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990D07" w14:textId="77777777" w:rsidR="005E1073" w:rsidRPr="00F13D02" w:rsidRDefault="00A32EF7" w:rsidP="00A051BE">
      <w:pPr>
        <w:suppressAutoHyphens/>
        <w:spacing w:line="276" w:lineRule="auto"/>
        <w:ind w:left="357" w:hanging="357"/>
        <w:jc w:val="center"/>
        <w:rPr>
          <w:rFonts w:ascii="Arial" w:hAnsi="Arial" w:cs="Arial"/>
        </w:rPr>
      </w:pPr>
      <w:r w:rsidRPr="00F13D02">
        <w:rPr>
          <w:rFonts w:ascii="Arial" w:hAnsi="Arial" w:cs="Arial"/>
        </w:rPr>
        <w:t>STUDENT EXCHANGE AGREEMENT</w:t>
      </w:r>
    </w:p>
    <w:p w14:paraId="43956E87" w14:textId="77777777" w:rsidR="007945DD" w:rsidRPr="00F13D02" w:rsidRDefault="007945DD" w:rsidP="00A051BE">
      <w:pPr>
        <w:suppressAutoHyphens/>
        <w:spacing w:line="276" w:lineRule="auto"/>
        <w:ind w:left="357" w:hanging="357"/>
        <w:jc w:val="center"/>
        <w:rPr>
          <w:rFonts w:ascii="Arial" w:hAnsi="Arial" w:cs="Arial"/>
        </w:rPr>
      </w:pPr>
    </w:p>
    <w:p w14:paraId="56BE1898" w14:textId="77777777" w:rsidR="00A32EF7" w:rsidRPr="00F13D02" w:rsidRDefault="00A32EF7" w:rsidP="00A051BE">
      <w:pPr>
        <w:suppressAutoHyphens/>
        <w:spacing w:line="276" w:lineRule="auto"/>
        <w:ind w:left="357" w:hanging="357"/>
        <w:jc w:val="center"/>
        <w:rPr>
          <w:rFonts w:ascii="Arial" w:hAnsi="Arial" w:cs="Arial"/>
        </w:rPr>
      </w:pPr>
      <w:r w:rsidRPr="00F13D02">
        <w:rPr>
          <w:rFonts w:ascii="Arial" w:hAnsi="Arial" w:cs="Arial"/>
        </w:rPr>
        <w:t>Between</w:t>
      </w:r>
    </w:p>
    <w:p w14:paraId="55C25A1B" w14:textId="77777777" w:rsidR="007945DD" w:rsidRPr="00F13D02" w:rsidRDefault="007945DD" w:rsidP="00A051BE">
      <w:pPr>
        <w:suppressAutoHyphens/>
        <w:spacing w:line="276" w:lineRule="auto"/>
        <w:ind w:left="357" w:hanging="357"/>
        <w:jc w:val="center"/>
        <w:rPr>
          <w:rFonts w:ascii="Arial" w:hAnsi="Arial" w:cs="Arial"/>
        </w:rPr>
      </w:pPr>
    </w:p>
    <w:p w14:paraId="1C07A450" w14:textId="77777777" w:rsidR="002E5BB8" w:rsidRPr="00431DDA" w:rsidRDefault="002E5BB8" w:rsidP="00A051BE">
      <w:pPr>
        <w:suppressAutoHyphens/>
        <w:spacing w:line="276" w:lineRule="auto"/>
        <w:ind w:left="357" w:hanging="357"/>
        <w:jc w:val="center"/>
        <w:rPr>
          <w:rFonts w:ascii="Arial" w:hAnsi="Arial" w:cs="Arial"/>
          <w:b/>
          <w:sz w:val="28"/>
          <w:szCs w:val="28"/>
        </w:rPr>
      </w:pPr>
      <w:r w:rsidRPr="00431DDA">
        <w:rPr>
          <w:rFonts w:ascii="Arial" w:hAnsi="Arial" w:cs="Arial"/>
          <w:b/>
          <w:sz w:val="28"/>
          <w:szCs w:val="28"/>
        </w:rPr>
        <w:t>UNIVERSITY OF XXX</w:t>
      </w:r>
    </w:p>
    <w:p w14:paraId="6C37571E" w14:textId="77777777" w:rsidR="002E5BB8" w:rsidRPr="002E5BB8" w:rsidRDefault="002E5BB8" w:rsidP="00A051BE">
      <w:pPr>
        <w:suppressAutoHyphens/>
        <w:spacing w:line="276" w:lineRule="auto"/>
        <w:ind w:left="357" w:hanging="357"/>
        <w:jc w:val="center"/>
        <w:rPr>
          <w:rFonts w:ascii="Arial" w:hAnsi="Arial" w:cs="Arial"/>
          <w:sz w:val="22"/>
          <w:szCs w:val="22"/>
        </w:rPr>
      </w:pPr>
      <w:r w:rsidRPr="00731035">
        <w:rPr>
          <w:rFonts w:ascii="Arial" w:hAnsi="Arial" w:cs="Arial"/>
          <w:sz w:val="22"/>
          <w:szCs w:val="22"/>
        </w:rPr>
        <w:t xml:space="preserve">represented by </w:t>
      </w:r>
      <w:r>
        <w:rPr>
          <w:rFonts w:ascii="Arial" w:hAnsi="Arial" w:cs="Arial"/>
          <w:sz w:val="22"/>
          <w:szCs w:val="22"/>
        </w:rPr>
        <w:t xml:space="preserve">XXX, </w:t>
      </w:r>
      <w:r w:rsidRPr="002E5BB8">
        <w:rPr>
          <w:rFonts w:ascii="Arial" w:hAnsi="Arial" w:cs="Arial"/>
          <w:sz w:val="22"/>
          <w:szCs w:val="22"/>
        </w:rPr>
        <w:t>address, country</w:t>
      </w:r>
    </w:p>
    <w:p w14:paraId="221613BC" w14:textId="77777777" w:rsidR="007945DD" w:rsidRPr="002E5BB8" w:rsidRDefault="007945DD" w:rsidP="00A051BE">
      <w:pPr>
        <w:suppressAutoHyphens/>
        <w:spacing w:line="276" w:lineRule="auto"/>
        <w:ind w:left="357" w:hanging="357"/>
        <w:jc w:val="center"/>
        <w:rPr>
          <w:rFonts w:ascii="Arial" w:hAnsi="Arial" w:cs="Arial"/>
        </w:rPr>
      </w:pPr>
    </w:p>
    <w:p w14:paraId="43FFD443" w14:textId="77777777" w:rsidR="00A32EF7" w:rsidRPr="002E5BB8" w:rsidRDefault="002E5BB8" w:rsidP="00A051BE">
      <w:pPr>
        <w:suppressAutoHyphens/>
        <w:spacing w:line="276" w:lineRule="auto"/>
        <w:ind w:left="357" w:hanging="357"/>
        <w:jc w:val="center"/>
        <w:rPr>
          <w:rFonts w:ascii="Arial" w:hAnsi="Arial" w:cs="Arial"/>
        </w:rPr>
      </w:pPr>
      <w:r w:rsidRPr="002E5BB8">
        <w:rPr>
          <w:rFonts w:ascii="Arial" w:hAnsi="Arial" w:cs="Arial"/>
        </w:rPr>
        <w:t>a</w:t>
      </w:r>
      <w:r w:rsidR="00A32EF7" w:rsidRPr="002E5BB8">
        <w:rPr>
          <w:rFonts w:ascii="Arial" w:hAnsi="Arial" w:cs="Arial"/>
        </w:rPr>
        <w:t>nd</w:t>
      </w:r>
    </w:p>
    <w:p w14:paraId="487ED453" w14:textId="77777777" w:rsidR="007945DD" w:rsidRPr="002E5BB8" w:rsidRDefault="007945DD" w:rsidP="00A051BE">
      <w:pPr>
        <w:suppressAutoHyphens/>
        <w:spacing w:line="276" w:lineRule="auto"/>
        <w:ind w:left="357" w:hanging="357"/>
        <w:jc w:val="center"/>
        <w:rPr>
          <w:rFonts w:ascii="Arial" w:hAnsi="Arial" w:cs="Arial"/>
        </w:rPr>
      </w:pPr>
    </w:p>
    <w:p w14:paraId="44A440A7" w14:textId="77777777" w:rsidR="002E5BB8" w:rsidRDefault="002E5BB8" w:rsidP="00A051BE">
      <w:pPr>
        <w:suppressAutoHyphens/>
        <w:spacing w:line="276" w:lineRule="auto"/>
        <w:ind w:left="357" w:hanging="357"/>
        <w:jc w:val="center"/>
        <w:rPr>
          <w:rFonts w:ascii="Arial" w:hAnsi="Arial" w:cs="Arial"/>
          <w:b/>
          <w:sz w:val="28"/>
          <w:szCs w:val="28"/>
          <w:lang w:val="de-DE"/>
        </w:rPr>
      </w:pPr>
      <w:r w:rsidRPr="00F60A7C">
        <w:rPr>
          <w:rFonts w:ascii="Arial" w:hAnsi="Arial" w:cs="Arial"/>
          <w:b/>
          <w:sz w:val="28"/>
          <w:szCs w:val="28"/>
          <w:lang w:val="de-DE"/>
        </w:rPr>
        <w:t>TECHNISCHE UNIVERSITÄT DORTMUND</w:t>
      </w:r>
    </w:p>
    <w:p w14:paraId="6C5131F7" w14:textId="77777777" w:rsidR="002E5BB8" w:rsidRPr="00F60A7C" w:rsidRDefault="002E5BB8" w:rsidP="00A051BE">
      <w:pPr>
        <w:suppressAutoHyphens/>
        <w:spacing w:line="276" w:lineRule="auto"/>
        <w:ind w:left="357" w:hanging="357"/>
        <w:jc w:val="center"/>
        <w:rPr>
          <w:rFonts w:ascii="Arial" w:hAnsi="Arial" w:cs="Arial"/>
          <w:b/>
          <w:sz w:val="28"/>
          <w:szCs w:val="28"/>
          <w:lang w:val="de-DE"/>
        </w:rPr>
      </w:pPr>
      <w:r w:rsidRPr="00F60A7C">
        <w:rPr>
          <w:rFonts w:ascii="Arial" w:hAnsi="Arial" w:cs="Arial"/>
          <w:b/>
          <w:sz w:val="28"/>
          <w:szCs w:val="28"/>
          <w:lang w:val="de-DE"/>
        </w:rPr>
        <w:t>(TU Dortmund University),</w:t>
      </w:r>
    </w:p>
    <w:p w14:paraId="01F6AEC5" w14:textId="77777777" w:rsidR="002E5BB8" w:rsidRPr="00731035" w:rsidRDefault="009F155D" w:rsidP="00A051BE">
      <w:pPr>
        <w:suppressAutoHyphens/>
        <w:spacing w:line="276" w:lineRule="auto"/>
        <w:ind w:left="357" w:hanging="357"/>
        <w:jc w:val="center"/>
        <w:rPr>
          <w:rFonts w:ascii="Arial" w:hAnsi="Arial" w:cs="Arial"/>
          <w:sz w:val="22"/>
          <w:szCs w:val="22"/>
        </w:rPr>
      </w:pPr>
      <w:r>
        <w:rPr>
          <w:rFonts w:ascii="Arial" w:hAnsi="Arial" w:cs="Arial"/>
          <w:sz w:val="22"/>
          <w:szCs w:val="22"/>
        </w:rPr>
        <w:t>represented by the President</w:t>
      </w:r>
      <w:r w:rsidR="002E5BB8" w:rsidRPr="00731035">
        <w:rPr>
          <w:rFonts w:ascii="Arial" w:hAnsi="Arial" w:cs="Arial"/>
          <w:sz w:val="22"/>
          <w:szCs w:val="22"/>
        </w:rPr>
        <w:t xml:space="preserve"> </w:t>
      </w:r>
      <w:r w:rsidR="002E5BB8">
        <w:rPr>
          <w:rFonts w:ascii="Arial" w:hAnsi="Arial" w:cs="Arial"/>
          <w:sz w:val="22"/>
          <w:szCs w:val="22"/>
        </w:rPr>
        <w:t>Prof. Dr. Manfred Bayer</w:t>
      </w:r>
      <w:r w:rsidR="002E5BB8" w:rsidRPr="00731035">
        <w:rPr>
          <w:rFonts w:ascii="Arial" w:hAnsi="Arial" w:cs="Arial"/>
          <w:sz w:val="22"/>
          <w:szCs w:val="22"/>
        </w:rPr>
        <w:t>,</w:t>
      </w:r>
    </w:p>
    <w:p w14:paraId="6F9B6D8A" w14:textId="77777777" w:rsidR="002E5BB8" w:rsidRPr="009F155D" w:rsidRDefault="002E5BB8" w:rsidP="00A051BE">
      <w:pPr>
        <w:suppressAutoHyphens/>
        <w:spacing w:line="276" w:lineRule="auto"/>
        <w:ind w:left="357" w:hanging="357"/>
        <w:jc w:val="center"/>
        <w:rPr>
          <w:rFonts w:ascii="Arial" w:hAnsi="Arial" w:cs="Arial"/>
          <w:lang w:val="de-DE"/>
        </w:rPr>
      </w:pPr>
      <w:r w:rsidRPr="009F155D">
        <w:rPr>
          <w:rFonts w:ascii="Arial" w:hAnsi="Arial" w:cs="Arial"/>
          <w:sz w:val="22"/>
          <w:szCs w:val="22"/>
          <w:lang w:val="de-DE"/>
        </w:rPr>
        <w:t>August-Schmidt-Strasse 4, 44227 Dortmund,</w:t>
      </w:r>
      <w:r w:rsidRPr="009F155D">
        <w:rPr>
          <w:rFonts w:ascii="Arial" w:hAnsi="Arial" w:cs="Arial"/>
          <w:lang w:val="de-DE"/>
        </w:rPr>
        <w:t xml:space="preserve"> GERMANY</w:t>
      </w:r>
    </w:p>
    <w:p w14:paraId="38C64D42" w14:textId="77777777" w:rsidR="00A0544A" w:rsidRPr="009F155D" w:rsidRDefault="00A0544A" w:rsidP="00A051BE">
      <w:pPr>
        <w:suppressAutoHyphens/>
        <w:spacing w:line="276" w:lineRule="auto"/>
        <w:ind w:left="357" w:hanging="357"/>
        <w:jc w:val="center"/>
        <w:rPr>
          <w:rFonts w:ascii="Arial" w:hAnsi="Arial" w:cs="Arial"/>
          <w:lang w:val="de-DE"/>
        </w:rPr>
      </w:pPr>
    </w:p>
    <w:p w14:paraId="2A8EACC7" w14:textId="77777777" w:rsidR="00A0544A" w:rsidRPr="009F155D" w:rsidRDefault="00A0544A" w:rsidP="00A051BE">
      <w:pPr>
        <w:suppressAutoHyphens/>
        <w:spacing w:line="276" w:lineRule="auto"/>
        <w:ind w:left="357" w:hanging="357"/>
        <w:jc w:val="center"/>
        <w:rPr>
          <w:rFonts w:ascii="Arial" w:hAnsi="Arial" w:cs="Arial"/>
          <w:lang w:val="de-DE"/>
        </w:rPr>
      </w:pPr>
      <w:r w:rsidRPr="009F155D">
        <w:rPr>
          <w:rFonts w:ascii="Arial" w:hAnsi="Arial" w:cs="Arial"/>
          <w:lang w:val="de-DE"/>
        </w:rPr>
        <w:t>(Wenn zutreffend)</w:t>
      </w:r>
    </w:p>
    <w:p w14:paraId="3E8712ED" w14:textId="77777777" w:rsidR="00A0544A" w:rsidRDefault="00A0544A" w:rsidP="00A051BE">
      <w:pPr>
        <w:suppressAutoHyphens/>
        <w:spacing w:line="276" w:lineRule="auto"/>
        <w:ind w:left="357" w:hanging="357"/>
        <w:jc w:val="center"/>
        <w:rPr>
          <w:rFonts w:ascii="Arial" w:hAnsi="Arial" w:cs="Arial"/>
        </w:rPr>
      </w:pPr>
      <w:r>
        <w:rPr>
          <w:rFonts w:ascii="Arial" w:hAnsi="Arial" w:cs="Arial"/>
        </w:rPr>
        <w:t>Executive Agency:</w:t>
      </w:r>
    </w:p>
    <w:p w14:paraId="5EEDF69F" w14:textId="77777777" w:rsidR="00A0544A" w:rsidRPr="00A0544A" w:rsidRDefault="00A0544A" w:rsidP="00A051BE">
      <w:pPr>
        <w:suppressAutoHyphens/>
        <w:spacing w:line="276" w:lineRule="auto"/>
        <w:ind w:left="357" w:hanging="357"/>
        <w:jc w:val="center"/>
        <w:rPr>
          <w:rFonts w:ascii="Arial" w:hAnsi="Arial" w:cs="Arial"/>
          <w:b/>
        </w:rPr>
      </w:pPr>
      <w:r w:rsidRPr="00A0544A">
        <w:rPr>
          <w:rFonts w:ascii="Arial" w:hAnsi="Arial" w:cs="Arial"/>
          <w:b/>
        </w:rPr>
        <w:t>DEPARTMENT OF XXX</w:t>
      </w:r>
    </w:p>
    <w:p w14:paraId="6A1B1A82" w14:textId="77777777" w:rsidR="00A0544A" w:rsidRPr="00A0544A" w:rsidRDefault="00A0544A" w:rsidP="00A051BE">
      <w:pPr>
        <w:suppressAutoHyphens/>
        <w:spacing w:line="276" w:lineRule="auto"/>
        <w:ind w:left="357" w:hanging="357"/>
        <w:jc w:val="center"/>
        <w:rPr>
          <w:rFonts w:ascii="Arial" w:hAnsi="Arial" w:cs="Arial"/>
          <w:b/>
        </w:rPr>
      </w:pPr>
      <w:r w:rsidRPr="00A0544A">
        <w:rPr>
          <w:rFonts w:ascii="Arial" w:hAnsi="Arial" w:cs="Arial"/>
          <w:b/>
        </w:rPr>
        <w:t>Chair of XXX</w:t>
      </w:r>
    </w:p>
    <w:p w14:paraId="2CD4EAE2" w14:textId="77777777" w:rsidR="0057152F" w:rsidRPr="00F13D02" w:rsidRDefault="0057152F" w:rsidP="00A051BE">
      <w:pPr>
        <w:suppressAutoHyphens/>
        <w:spacing w:line="276" w:lineRule="auto"/>
        <w:ind w:left="357" w:hanging="357"/>
        <w:jc w:val="both"/>
        <w:rPr>
          <w:rFonts w:ascii="Arial" w:hAnsi="Arial" w:cs="Arial"/>
        </w:rPr>
      </w:pPr>
    </w:p>
    <w:p w14:paraId="7F43AB07" w14:textId="77777777" w:rsidR="00A32EF7" w:rsidRPr="00F13D02" w:rsidRDefault="00A32EF7" w:rsidP="00A051BE">
      <w:pPr>
        <w:pBdr>
          <w:top w:val="single" w:sz="4" w:space="1" w:color="auto"/>
        </w:pBdr>
        <w:suppressAutoHyphens/>
        <w:spacing w:line="276" w:lineRule="auto"/>
        <w:ind w:left="357" w:hanging="357"/>
        <w:jc w:val="both"/>
        <w:rPr>
          <w:rFonts w:ascii="Arial" w:hAnsi="Arial" w:cs="Arial"/>
        </w:rPr>
      </w:pPr>
    </w:p>
    <w:p w14:paraId="62051DF5" w14:textId="77777777" w:rsidR="0093254E" w:rsidRDefault="00A32EF7" w:rsidP="00A051BE">
      <w:pPr>
        <w:suppressAutoHyphens/>
        <w:spacing w:line="276" w:lineRule="auto"/>
        <w:jc w:val="both"/>
        <w:rPr>
          <w:rFonts w:ascii="Arial" w:hAnsi="Arial" w:cs="Arial"/>
          <w:sz w:val="22"/>
          <w:szCs w:val="22"/>
        </w:rPr>
      </w:pPr>
      <w:r w:rsidRPr="004A1CA1">
        <w:rPr>
          <w:rFonts w:ascii="Arial" w:hAnsi="Arial" w:cs="Arial"/>
          <w:sz w:val="22"/>
          <w:szCs w:val="22"/>
        </w:rPr>
        <w:t xml:space="preserve">In recognition of the benefits </w:t>
      </w:r>
      <w:r w:rsidR="007D2C05" w:rsidRPr="004A1CA1">
        <w:rPr>
          <w:rFonts w:ascii="Arial" w:hAnsi="Arial" w:cs="Arial"/>
          <w:sz w:val="22"/>
          <w:szCs w:val="22"/>
        </w:rPr>
        <w:t xml:space="preserve">of international study, </w:t>
      </w:r>
      <w:r w:rsidR="009272D2" w:rsidRPr="004A1CA1">
        <w:rPr>
          <w:rFonts w:ascii="Arial" w:hAnsi="Arial" w:cs="Arial"/>
          <w:sz w:val="22"/>
          <w:szCs w:val="22"/>
        </w:rPr>
        <w:t xml:space="preserve">the </w:t>
      </w:r>
      <w:r w:rsidR="007D2C05" w:rsidRPr="002E5BB8">
        <w:rPr>
          <w:rFonts w:ascii="Arial" w:hAnsi="Arial" w:cs="Arial"/>
          <w:sz w:val="22"/>
          <w:szCs w:val="22"/>
        </w:rPr>
        <w:t>University</w:t>
      </w:r>
      <w:r w:rsidRPr="002E5BB8">
        <w:rPr>
          <w:rFonts w:ascii="Arial" w:hAnsi="Arial" w:cs="Arial"/>
          <w:sz w:val="22"/>
          <w:szCs w:val="22"/>
        </w:rPr>
        <w:t xml:space="preserve"> </w:t>
      </w:r>
      <w:r w:rsidR="009272D2" w:rsidRPr="002E5BB8">
        <w:rPr>
          <w:rFonts w:ascii="Arial" w:hAnsi="Arial" w:cs="Arial"/>
          <w:sz w:val="22"/>
          <w:szCs w:val="22"/>
        </w:rPr>
        <w:t xml:space="preserve">of </w:t>
      </w:r>
      <w:r w:rsidR="00380200" w:rsidRPr="002E5BB8">
        <w:rPr>
          <w:rFonts w:ascii="Arial" w:hAnsi="Arial" w:cs="Arial"/>
          <w:sz w:val="22"/>
          <w:szCs w:val="22"/>
        </w:rPr>
        <w:t>XXX</w:t>
      </w:r>
      <w:r w:rsidR="009272D2" w:rsidRPr="004A1CA1">
        <w:rPr>
          <w:rFonts w:ascii="Arial" w:hAnsi="Arial" w:cs="Arial"/>
          <w:sz w:val="22"/>
          <w:szCs w:val="22"/>
        </w:rPr>
        <w:t xml:space="preserve"> </w:t>
      </w:r>
      <w:r w:rsidR="002E5BB8">
        <w:rPr>
          <w:rFonts w:ascii="Arial" w:hAnsi="Arial" w:cs="Arial"/>
          <w:sz w:val="22"/>
          <w:szCs w:val="22"/>
        </w:rPr>
        <w:t>and</w:t>
      </w:r>
      <w:r w:rsidRPr="004A1CA1">
        <w:rPr>
          <w:rFonts w:ascii="Arial" w:hAnsi="Arial" w:cs="Arial"/>
          <w:sz w:val="22"/>
          <w:szCs w:val="22"/>
        </w:rPr>
        <w:t xml:space="preserve"> </w:t>
      </w:r>
      <w:r w:rsidR="002E5BB8">
        <w:rPr>
          <w:rFonts w:ascii="Arial" w:hAnsi="Arial" w:cs="Arial"/>
          <w:sz w:val="22"/>
          <w:szCs w:val="22"/>
        </w:rPr>
        <w:t>TU Dortmund University (TUDO)</w:t>
      </w:r>
      <w:r w:rsidR="004A1CA1">
        <w:rPr>
          <w:rFonts w:ascii="Arial" w:hAnsi="Arial" w:cs="Arial"/>
          <w:sz w:val="22"/>
          <w:szCs w:val="22"/>
        </w:rPr>
        <w:t xml:space="preserve"> </w:t>
      </w:r>
      <w:r w:rsidRPr="00F13D02">
        <w:rPr>
          <w:rFonts w:ascii="Arial" w:hAnsi="Arial" w:cs="Arial"/>
          <w:sz w:val="22"/>
          <w:szCs w:val="22"/>
        </w:rPr>
        <w:t xml:space="preserve">agree to encourage and promote the exchange of students </w:t>
      </w:r>
      <w:r w:rsidR="00ED08EC" w:rsidRPr="00F13D02">
        <w:rPr>
          <w:rFonts w:ascii="Arial" w:hAnsi="Arial" w:cs="Arial"/>
          <w:sz w:val="22"/>
          <w:szCs w:val="22"/>
        </w:rPr>
        <w:t xml:space="preserve">(undergraduate, graduate and PhD-level) </w:t>
      </w:r>
      <w:r w:rsidR="00AC6558">
        <w:rPr>
          <w:rFonts w:ascii="Arial" w:hAnsi="Arial" w:cs="Arial"/>
          <w:sz w:val="22"/>
          <w:szCs w:val="22"/>
        </w:rPr>
        <w:t xml:space="preserve">between the two institutions. </w:t>
      </w:r>
      <w:r w:rsidRPr="00F13D02">
        <w:rPr>
          <w:rFonts w:ascii="Arial" w:hAnsi="Arial" w:cs="Arial"/>
          <w:sz w:val="22"/>
          <w:szCs w:val="22"/>
        </w:rPr>
        <w:t>Both parties agree in princip</w:t>
      </w:r>
      <w:r w:rsidR="007D2C05" w:rsidRPr="00F13D02">
        <w:rPr>
          <w:rFonts w:ascii="Arial" w:hAnsi="Arial" w:cs="Arial"/>
          <w:sz w:val="22"/>
          <w:szCs w:val="22"/>
        </w:rPr>
        <w:t>le to the following:</w:t>
      </w:r>
    </w:p>
    <w:p w14:paraId="795B27ED" w14:textId="77777777" w:rsidR="00922053" w:rsidRPr="00F13D02" w:rsidRDefault="00922053" w:rsidP="00A051BE">
      <w:pPr>
        <w:suppressAutoHyphens/>
        <w:spacing w:line="276" w:lineRule="auto"/>
        <w:ind w:left="357" w:hanging="357"/>
        <w:jc w:val="both"/>
        <w:rPr>
          <w:rFonts w:ascii="Arial" w:hAnsi="Arial" w:cs="Arial"/>
          <w:sz w:val="22"/>
          <w:szCs w:val="22"/>
        </w:rPr>
      </w:pPr>
    </w:p>
    <w:p w14:paraId="3917ACD4" w14:textId="77777777" w:rsidR="0093254E" w:rsidRDefault="00A32EF7" w:rsidP="00A051BE">
      <w:pPr>
        <w:numPr>
          <w:ilvl w:val="0"/>
          <w:numId w:val="3"/>
        </w:numPr>
        <w:tabs>
          <w:tab w:val="clear" w:pos="360"/>
        </w:tabs>
        <w:suppressAutoHyphens/>
        <w:spacing w:line="276" w:lineRule="auto"/>
        <w:ind w:left="357" w:hanging="357"/>
        <w:jc w:val="both"/>
        <w:rPr>
          <w:rFonts w:ascii="Arial" w:hAnsi="Arial" w:cs="Arial"/>
          <w:sz w:val="22"/>
          <w:szCs w:val="22"/>
        </w:rPr>
      </w:pPr>
      <w:r w:rsidRPr="003323AA">
        <w:rPr>
          <w:rFonts w:ascii="Arial" w:hAnsi="Arial" w:cs="Arial"/>
          <w:sz w:val="22"/>
          <w:szCs w:val="22"/>
        </w:rPr>
        <w:t xml:space="preserve">Each institution will appoint an </w:t>
      </w:r>
      <w:r w:rsidRPr="00AC6558">
        <w:rPr>
          <w:rFonts w:ascii="Arial" w:hAnsi="Arial" w:cs="Arial"/>
          <w:b/>
          <w:sz w:val="22"/>
          <w:szCs w:val="22"/>
        </w:rPr>
        <w:t>exchange liaison officer</w:t>
      </w:r>
      <w:r w:rsidRPr="003323AA">
        <w:rPr>
          <w:rFonts w:ascii="Arial" w:hAnsi="Arial" w:cs="Arial"/>
          <w:sz w:val="22"/>
          <w:szCs w:val="22"/>
        </w:rPr>
        <w:t xml:space="preserve"> who will be the resource for exchange students and who will handle the practical matters related to student exchanges.</w:t>
      </w:r>
    </w:p>
    <w:p w14:paraId="5C4E1310" w14:textId="77777777" w:rsidR="00922053" w:rsidRDefault="00922053" w:rsidP="00A051BE">
      <w:pPr>
        <w:suppressAutoHyphens/>
        <w:spacing w:line="276" w:lineRule="auto"/>
        <w:ind w:left="357" w:hanging="357"/>
        <w:jc w:val="both"/>
        <w:rPr>
          <w:rFonts w:ascii="Arial" w:hAnsi="Arial" w:cs="Arial"/>
          <w:sz w:val="22"/>
          <w:szCs w:val="22"/>
        </w:rPr>
      </w:pPr>
    </w:p>
    <w:p w14:paraId="3A3E22AE" w14:textId="77777777" w:rsidR="000900BA" w:rsidRDefault="000900BA" w:rsidP="00A051BE">
      <w:pPr>
        <w:numPr>
          <w:ilvl w:val="0"/>
          <w:numId w:val="3"/>
        </w:numPr>
        <w:tabs>
          <w:tab w:val="clear" w:pos="360"/>
        </w:tabs>
        <w:suppressAutoHyphens/>
        <w:spacing w:line="276" w:lineRule="auto"/>
        <w:ind w:left="357" w:hanging="357"/>
        <w:jc w:val="both"/>
        <w:rPr>
          <w:rFonts w:ascii="Arial" w:hAnsi="Arial" w:cs="Arial"/>
          <w:sz w:val="22"/>
          <w:szCs w:val="22"/>
        </w:rPr>
      </w:pPr>
      <w:r w:rsidRPr="0093254E">
        <w:rPr>
          <w:rFonts w:ascii="Arial" w:hAnsi="Arial" w:cs="Arial"/>
          <w:b/>
          <w:sz w:val="22"/>
          <w:szCs w:val="22"/>
        </w:rPr>
        <w:t>Students</w:t>
      </w:r>
      <w:r w:rsidRPr="0093254E">
        <w:rPr>
          <w:rFonts w:ascii="Arial" w:hAnsi="Arial" w:cs="Arial"/>
          <w:sz w:val="22"/>
          <w:szCs w:val="22"/>
        </w:rPr>
        <w:t xml:space="preserve"> from XXX have the option to participate in the Dortmund International Summer Program (ISP) or to stay for one or two semesters at TUDO; students from TUDO also have the option to stay for one or two semesters at XXX. For every 2 XXX students accepted to the ISP, TUDO will be able to send 1 student for 1 semester to XXX. The number of the students exchanged may be adjusted each year by mutual agreement.</w:t>
      </w:r>
    </w:p>
    <w:p w14:paraId="7CC54D31" w14:textId="77777777" w:rsidR="00922053" w:rsidRPr="0093254E" w:rsidRDefault="00922053" w:rsidP="00A051BE">
      <w:pPr>
        <w:suppressAutoHyphens/>
        <w:spacing w:line="276" w:lineRule="auto"/>
        <w:ind w:left="357" w:hanging="357"/>
        <w:jc w:val="both"/>
        <w:rPr>
          <w:rFonts w:ascii="Arial" w:hAnsi="Arial" w:cs="Arial"/>
          <w:sz w:val="22"/>
          <w:szCs w:val="22"/>
        </w:rPr>
      </w:pPr>
    </w:p>
    <w:p w14:paraId="382F44CA" w14:textId="77777777" w:rsidR="00A32EF7" w:rsidRDefault="00A32EF7" w:rsidP="00A051BE">
      <w:pPr>
        <w:numPr>
          <w:ilvl w:val="0"/>
          <w:numId w:val="3"/>
        </w:numPr>
        <w:tabs>
          <w:tab w:val="clear" w:pos="360"/>
        </w:tabs>
        <w:suppressAutoHyphens/>
        <w:spacing w:line="276" w:lineRule="auto"/>
        <w:ind w:left="357" w:hanging="357"/>
        <w:jc w:val="both"/>
        <w:rPr>
          <w:rFonts w:ascii="Arial" w:hAnsi="Arial" w:cs="Arial"/>
          <w:sz w:val="22"/>
          <w:szCs w:val="22"/>
        </w:rPr>
      </w:pPr>
      <w:r w:rsidRPr="003323AA">
        <w:rPr>
          <w:rFonts w:ascii="Arial" w:hAnsi="Arial" w:cs="Arial"/>
          <w:sz w:val="22"/>
          <w:szCs w:val="22"/>
        </w:rPr>
        <w:t xml:space="preserve">Students will </w:t>
      </w:r>
      <w:r w:rsidRPr="00AC6558">
        <w:rPr>
          <w:rFonts w:ascii="Arial" w:hAnsi="Arial" w:cs="Arial"/>
          <w:b/>
          <w:sz w:val="22"/>
          <w:szCs w:val="22"/>
        </w:rPr>
        <w:t>apply for admission</w:t>
      </w:r>
      <w:r w:rsidRPr="003323AA">
        <w:rPr>
          <w:rFonts w:ascii="Arial" w:hAnsi="Arial" w:cs="Arial"/>
          <w:sz w:val="22"/>
          <w:szCs w:val="22"/>
        </w:rPr>
        <w:t xml:space="preserve"> to the program in their own university through the liaison officer who will accept or reject a student on the basis of criteria approved by both institu</w:t>
      </w:r>
      <w:r w:rsidR="00686A6B" w:rsidRPr="003323AA">
        <w:rPr>
          <w:rFonts w:ascii="Arial" w:hAnsi="Arial" w:cs="Arial"/>
          <w:sz w:val="22"/>
          <w:szCs w:val="22"/>
        </w:rPr>
        <w:t>tions, pendi</w:t>
      </w:r>
      <w:r w:rsidR="009C6449" w:rsidRPr="003323AA">
        <w:rPr>
          <w:rFonts w:ascii="Arial" w:hAnsi="Arial" w:cs="Arial"/>
          <w:sz w:val="22"/>
          <w:szCs w:val="22"/>
        </w:rPr>
        <w:t>ng final approval</w:t>
      </w:r>
      <w:r w:rsidR="00686A6B" w:rsidRPr="003323AA">
        <w:rPr>
          <w:rFonts w:ascii="Arial" w:hAnsi="Arial" w:cs="Arial"/>
          <w:sz w:val="22"/>
          <w:szCs w:val="22"/>
        </w:rPr>
        <w:t xml:space="preserve"> by</w:t>
      </w:r>
      <w:r w:rsidRPr="003323AA">
        <w:rPr>
          <w:rFonts w:ascii="Arial" w:hAnsi="Arial" w:cs="Arial"/>
          <w:sz w:val="22"/>
          <w:szCs w:val="22"/>
        </w:rPr>
        <w:t xml:space="preserve"> the host institution.</w:t>
      </w:r>
    </w:p>
    <w:p w14:paraId="086EDA1E" w14:textId="77777777" w:rsidR="00922053" w:rsidRPr="003323AA" w:rsidRDefault="00922053" w:rsidP="00A051BE">
      <w:pPr>
        <w:suppressAutoHyphens/>
        <w:spacing w:line="276" w:lineRule="auto"/>
        <w:ind w:left="357" w:hanging="357"/>
        <w:jc w:val="both"/>
        <w:rPr>
          <w:rFonts w:ascii="Arial" w:hAnsi="Arial" w:cs="Arial"/>
          <w:sz w:val="22"/>
          <w:szCs w:val="22"/>
        </w:rPr>
      </w:pPr>
    </w:p>
    <w:p w14:paraId="1FB2777C" w14:textId="77777777" w:rsidR="00922053" w:rsidRDefault="00A32EF7" w:rsidP="00A051BE">
      <w:pPr>
        <w:numPr>
          <w:ilvl w:val="0"/>
          <w:numId w:val="3"/>
        </w:numPr>
        <w:tabs>
          <w:tab w:val="clear" w:pos="360"/>
        </w:tabs>
        <w:suppressAutoHyphens/>
        <w:spacing w:line="276" w:lineRule="auto"/>
        <w:ind w:left="357" w:hanging="357"/>
        <w:jc w:val="both"/>
        <w:rPr>
          <w:rFonts w:ascii="Arial" w:hAnsi="Arial" w:cs="Arial"/>
          <w:sz w:val="22"/>
          <w:szCs w:val="22"/>
        </w:rPr>
      </w:pPr>
      <w:r w:rsidRPr="003323AA">
        <w:rPr>
          <w:rFonts w:ascii="Arial" w:hAnsi="Arial" w:cs="Arial"/>
          <w:sz w:val="22"/>
          <w:szCs w:val="22"/>
        </w:rPr>
        <w:t xml:space="preserve">Students may enroll in any program or course of study at the host institution provided that have completed the necessary prerequisite course(s) and that they have the </w:t>
      </w:r>
      <w:r w:rsidRPr="00AC6558">
        <w:rPr>
          <w:rFonts w:ascii="Arial" w:hAnsi="Arial" w:cs="Arial"/>
          <w:b/>
          <w:sz w:val="22"/>
          <w:szCs w:val="22"/>
        </w:rPr>
        <w:t>language skills</w:t>
      </w:r>
      <w:r w:rsidRPr="003323AA">
        <w:rPr>
          <w:rFonts w:ascii="Arial" w:hAnsi="Arial" w:cs="Arial"/>
          <w:sz w:val="22"/>
          <w:szCs w:val="22"/>
        </w:rPr>
        <w:t xml:space="preserve"> necessary to participate fully in the class work</w:t>
      </w:r>
      <w:r w:rsidR="00DC2834" w:rsidRPr="003323AA">
        <w:rPr>
          <w:rFonts w:ascii="Arial" w:hAnsi="Arial" w:cs="Arial"/>
          <w:sz w:val="22"/>
          <w:szCs w:val="22"/>
        </w:rPr>
        <w:t xml:space="preserve"> </w:t>
      </w:r>
      <w:r w:rsidR="0060471A" w:rsidRPr="003323AA">
        <w:rPr>
          <w:rFonts w:ascii="Arial" w:hAnsi="Arial" w:cs="Arial"/>
          <w:sz w:val="22"/>
          <w:szCs w:val="22"/>
        </w:rPr>
        <w:t>as determined by the host institution.</w:t>
      </w:r>
    </w:p>
    <w:p w14:paraId="1C9E8792" w14:textId="77777777" w:rsidR="00A051BE" w:rsidRPr="00A051BE" w:rsidRDefault="00A051BE" w:rsidP="00A051BE">
      <w:pPr>
        <w:suppressAutoHyphens/>
        <w:spacing w:line="276" w:lineRule="auto"/>
        <w:jc w:val="both"/>
        <w:rPr>
          <w:rFonts w:ascii="Arial" w:hAnsi="Arial" w:cs="Arial"/>
          <w:sz w:val="22"/>
          <w:szCs w:val="22"/>
        </w:rPr>
      </w:pPr>
    </w:p>
    <w:p w14:paraId="08C3B65F" w14:textId="77777777" w:rsidR="00022010" w:rsidRDefault="00022010" w:rsidP="00A051BE">
      <w:pPr>
        <w:pStyle w:val="Textkrper"/>
        <w:numPr>
          <w:ilvl w:val="0"/>
          <w:numId w:val="3"/>
        </w:numPr>
        <w:tabs>
          <w:tab w:val="clear" w:pos="360"/>
        </w:tabs>
        <w:suppressAutoHyphens/>
        <w:spacing w:line="276" w:lineRule="auto"/>
        <w:ind w:left="357" w:hanging="357"/>
        <w:rPr>
          <w:rFonts w:cs="Arial"/>
          <w:sz w:val="22"/>
          <w:szCs w:val="22"/>
          <w:lang w:val="en-GB"/>
        </w:rPr>
      </w:pPr>
      <w:r w:rsidRPr="00EC5E86">
        <w:rPr>
          <w:rFonts w:cs="Arial"/>
          <w:sz w:val="22"/>
          <w:szCs w:val="22"/>
          <w:lang w:val="en-US"/>
        </w:rPr>
        <w:lastRenderedPageBreak/>
        <w:t xml:space="preserve">Neither institution will charge </w:t>
      </w:r>
      <w:r w:rsidRPr="00EC5E86">
        <w:rPr>
          <w:rFonts w:cs="Arial"/>
          <w:b/>
          <w:sz w:val="22"/>
          <w:szCs w:val="22"/>
          <w:lang w:val="en-US"/>
        </w:rPr>
        <w:t>tuition</w:t>
      </w:r>
      <w:r w:rsidRPr="00EC5E86">
        <w:rPr>
          <w:rFonts w:cs="Arial"/>
          <w:sz w:val="22"/>
          <w:szCs w:val="22"/>
          <w:lang w:val="en-US"/>
        </w:rPr>
        <w:t xml:space="preserve"> for an exchange student from the </w:t>
      </w:r>
      <w:r w:rsidR="00400258">
        <w:rPr>
          <w:rFonts w:cs="Arial"/>
          <w:sz w:val="22"/>
          <w:szCs w:val="22"/>
          <w:lang w:val="en-US"/>
        </w:rPr>
        <w:t>partner institution</w:t>
      </w:r>
      <w:r w:rsidRPr="00EC5E86">
        <w:rPr>
          <w:rFonts w:cs="Arial"/>
          <w:sz w:val="22"/>
          <w:szCs w:val="22"/>
          <w:lang w:val="en-US"/>
        </w:rPr>
        <w:t xml:space="preserve">. </w:t>
      </w:r>
      <w:r w:rsidRPr="00EC5E86">
        <w:rPr>
          <w:rFonts w:cs="Arial"/>
          <w:sz w:val="22"/>
          <w:szCs w:val="22"/>
          <w:lang w:val="en-GB"/>
        </w:rPr>
        <w:t>At TU</w:t>
      </w:r>
      <w:r w:rsidR="000900BA" w:rsidRPr="00EC5E86">
        <w:rPr>
          <w:rFonts w:cs="Arial"/>
          <w:sz w:val="22"/>
          <w:szCs w:val="22"/>
          <w:lang w:val="en-GB"/>
        </w:rPr>
        <w:t>DO</w:t>
      </w:r>
      <w:r w:rsidRPr="00EC5E86">
        <w:rPr>
          <w:rFonts w:cs="Arial"/>
          <w:sz w:val="22"/>
          <w:szCs w:val="22"/>
          <w:lang w:val="en-GB"/>
        </w:rPr>
        <w:t xml:space="preserve"> </w:t>
      </w:r>
      <w:r w:rsidR="00AC6558" w:rsidRPr="00EC5E86">
        <w:rPr>
          <w:rFonts w:cs="Arial"/>
          <w:sz w:val="22"/>
          <w:szCs w:val="22"/>
          <w:lang w:val="en-GB"/>
        </w:rPr>
        <w:t>all</w:t>
      </w:r>
      <w:r w:rsidR="00ED08EC" w:rsidRPr="00EC5E86">
        <w:rPr>
          <w:rFonts w:cs="Arial"/>
          <w:sz w:val="22"/>
          <w:szCs w:val="22"/>
          <w:lang w:val="en-GB"/>
        </w:rPr>
        <w:t xml:space="preserve"> </w:t>
      </w:r>
      <w:r w:rsidRPr="00EC5E86">
        <w:rPr>
          <w:rFonts w:cs="Arial"/>
          <w:sz w:val="22"/>
          <w:szCs w:val="22"/>
          <w:lang w:val="en-GB"/>
        </w:rPr>
        <w:t xml:space="preserve">students will be responsible for the “Semesterbeitrag”, a mandatory </w:t>
      </w:r>
      <w:r w:rsidR="00C96D93" w:rsidRPr="00EC5E86">
        <w:rPr>
          <w:rFonts w:cs="Arial"/>
          <w:sz w:val="22"/>
          <w:szCs w:val="22"/>
          <w:lang w:val="en-GB"/>
        </w:rPr>
        <w:t>contribution</w:t>
      </w:r>
      <w:r w:rsidRPr="00EC5E86">
        <w:rPr>
          <w:rFonts w:cs="Arial"/>
          <w:sz w:val="22"/>
          <w:szCs w:val="22"/>
          <w:lang w:val="en-GB"/>
        </w:rPr>
        <w:t xml:space="preserve"> including </w:t>
      </w:r>
      <w:r w:rsidR="00C96D93" w:rsidRPr="00EC5E86">
        <w:rPr>
          <w:rFonts w:cs="Arial"/>
          <w:sz w:val="22"/>
          <w:szCs w:val="22"/>
          <w:lang w:val="en-GB"/>
        </w:rPr>
        <w:t xml:space="preserve">exclusively </w:t>
      </w:r>
      <w:r w:rsidRPr="00EC5E86">
        <w:rPr>
          <w:rFonts w:cs="Arial"/>
          <w:sz w:val="22"/>
          <w:szCs w:val="22"/>
          <w:lang w:val="en-GB"/>
        </w:rPr>
        <w:t>social services</w:t>
      </w:r>
      <w:r w:rsidR="00C96D93" w:rsidRPr="00EC5E86">
        <w:rPr>
          <w:rFonts w:cs="Arial"/>
          <w:sz w:val="22"/>
          <w:szCs w:val="22"/>
          <w:lang w:val="en-GB"/>
        </w:rPr>
        <w:t xml:space="preserve"> for the benefit of the students and</w:t>
      </w:r>
      <w:r w:rsidRPr="00EC5E86">
        <w:rPr>
          <w:rFonts w:cs="Arial"/>
          <w:sz w:val="22"/>
          <w:szCs w:val="22"/>
          <w:lang w:val="en-GB"/>
        </w:rPr>
        <w:t xml:space="preserve"> a ticket for public transport in the region.</w:t>
      </w:r>
      <w:r w:rsidR="00C96D93" w:rsidRPr="00EC5E86">
        <w:rPr>
          <w:rFonts w:cs="Arial"/>
          <w:sz w:val="22"/>
          <w:szCs w:val="22"/>
          <w:lang w:val="en-GB"/>
        </w:rPr>
        <w:t xml:space="preserve"> </w:t>
      </w:r>
      <w:r w:rsidR="00451A84" w:rsidRPr="00EC5E86">
        <w:rPr>
          <w:rFonts w:cs="Arial"/>
          <w:sz w:val="22"/>
          <w:szCs w:val="22"/>
          <w:lang w:val="en-GB"/>
        </w:rPr>
        <w:t>This contribution is managed by the student body</w:t>
      </w:r>
      <w:r w:rsidR="00FC310F">
        <w:rPr>
          <w:rFonts w:cs="Arial"/>
          <w:sz w:val="22"/>
          <w:szCs w:val="22"/>
          <w:lang w:val="en-GB"/>
        </w:rPr>
        <w:t xml:space="preserve"> (Studierendenschaft)</w:t>
      </w:r>
      <w:r w:rsidR="00451A84" w:rsidRPr="00EC5E86">
        <w:rPr>
          <w:rFonts w:cs="Arial"/>
          <w:sz w:val="22"/>
          <w:szCs w:val="22"/>
          <w:lang w:val="en-GB"/>
        </w:rPr>
        <w:t xml:space="preserve"> and the student services organisation (Studierendenwerk).</w:t>
      </w:r>
    </w:p>
    <w:p w14:paraId="5738152E" w14:textId="77777777" w:rsidR="00922053" w:rsidRPr="00EC5E86" w:rsidRDefault="00922053" w:rsidP="00A051BE">
      <w:pPr>
        <w:pStyle w:val="Textkrper"/>
        <w:suppressAutoHyphens/>
        <w:spacing w:line="276" w:lineRule="auto"/>
        <w:ind w:left="357" w:hanging="357"/>
        <w:rPr>
          <w:rFonts w:cs="Arial"/>
          <w:sz w:val="22"/>
          <w:szCs w:val="22"/>
          <w:lang w:val="en-GB"/>
        </w:rPr>
      </w:pPr>
    </w:p>
    <w:p w14:paraId="1D91682B" w14:textId="77777777" w:rsidR="0093254E" w:rsidRDefault="00815283" w:rsidP="00A051BE">
      <w:pPr>
        <w:numPr>
          <w:ilvl w:val="0"/>
          <w:numId w:val="3"/>
        </w:numPr>
        <w:tabs>
          <w:tab w:val="clear" w:pos="360"/>
        </w:tabs>
        <w:suppressAutoHyphens/>
        <w:spacing w:line="276" w:lineRule="auto"/>
        <w:ind w:left="357" w:hanging="357"/>
        <w:jc w:val="both"/>
        <w:rPr>
          <w:rFonts w:ascii="Arial" w:hAnsi="Arial" w:cs="Arial"/>
          <w:sz w:val="22"/>
          <w:szCs w:val="22"/>
        </w:rPr>
      </w:pPr>
      <w:r w:rsidRPr="00AC6558">
        <w:rPr>
          <w:rFonts w:ascii="Arial" w:hAnsi="Arial" w:cs="Arial"/>
          <w:sz w:val="22"/>
          <w:szCs w:val="22"/>
        </w:rPr>
        <w:t xml:space="preserve">All other </w:t>
      </w:r>
      <w:r w:rsidRPr="00B135B3">
        <w:rPr>
          <w:rFonts w:ascii="Arial" w:hAnsi="Arial" w:cs="Arial"/>
          <w:b/>
          <w:sz w:val="22"/>
          <w:szCs w:val="22"/>
        </w:rPr>
        <w:t>expenses</w:t>
      </w:r>
      <w:r w:rsidRPr="00AC6558">
        <w:rPr>
          <w:rFonts w:ascii="Arial" w:hAnsi="Arial" w:cs="Arial"/>
          <w:sz w:val="22"/>
          <w:szCs w:val="22"/>
        </w:rPr>
        <w:t xml:space="preserve"> incurred for the purpose of study</w:t>
      </w:r>
      <w:r w:rsidR="009F4F57" w:rsidRPr="00AC6558">
        <w:rPr>
          <w:rFonts w:ascii="Arial" w:hAnsi="Arial" w:cs="Arial"/>
          <w:sz w:val="22"/>
          <w:szCs w:val="22"/>
        </w:rPr>
        <w:t xml:space="preserve"> under this exchange agreement</w:t>
      </w:r>
      <w:r w:rsidR="004A5A6B" w:rsidRPr="00AC6558">
        <w:rPr>
          <w:rFonts w:ascii="Arial" w:hAnsi="Arial" w:cs="Arial"/>
          <w:sz w:val="22"/>
          <w:szCs w:val="22"/>
        </w:rPr>
        <w:t xml:space="preserve"> (</w:t>
      </w:r>
      <w:r w:rsidR="009F4F57" w:rsidRPr="00AC6558">
        <w:rPr>
          <w:rFonts w:ascii="Arial" w:hAnsi="Arial" w:cs="Arial"/>
          <w:sz w:val="22"/>
          <w:szCs w:val="22"/>
        </w:rPr>
        <w:t>such as travel, various fees, room, board, and miscellaneous personal expenses) will be the responsibility of the student.</w:t>
      </w:r>
    </w:p>
    <w:p w14:paraId="6E560705" w14:textId="77777777" w:rsidR="00922053" w:rsidRDefault="00922053" w:rsidP="00A051BE">
      <w:pPr>
        <w:suppressAutoHyphens/>
        <w:spacing w:line="276" w:lineRule="auto"/>
        <w:ind w:left="357" w:hanging="357"/>
        <w:jc w:val="both"/>
        <w:rPr>
          <w:rFonts w:ascii="Arial" w:hAnsi="Arial" w:cs="Arial"/>
          <w:sz w:val="22"/>
          <w:szCs w:val="22"/>
        </w:rPr>
      </w:pPr>
    </w:p>
    <w:p w14:paraId="75583D01" w14:textId="77777777" w:rsidR="00380200" w:rsidRDefault="00022010" w:rsidP="00A051BE">
      <w:pPr>
        <w:numPr>
          <w:ilvl w:val="0"/>
          <w:numId w:val="3"/>
        </w:numPr>
        <w:tabs>
          <w:tab w:val="clear" w:pos="360"/>
        </w:tabs>
        <w:suppressAutoHyphens/>
        <w:spacing w:line="276" w:lineRule="auto"/>
        <w:ind w:left="357" w:hanging="357"/>
        <w:jc w:val="both"/>
        <w:rPr>
          <w:rFonts w:ascii="Arial" w:hAnsi="Arial" w:cs="Arial"/>
          <w:sz w:val="22"/>
          <w:szCs w:val="22"/>
        </w:rPr>
      </w:pPr>
      <w:r w:rsidRPr="0093254E">
        <w:rPr>
          <w:rFonts w:ascii="Arial" w:hAnsi="Arial" w:cs="Arial"/>
          <w:sz w:val="22"/>
          <w:szCs w:val="22"/>
        </w:rPr>
        <w:t xml:space="preserve">If possible </w:t>
      </w:r>
      <w:r w:rsidR="00380200" w:rsidRPr="0093254E">
        <w:rPr>
          <w:rFonts w:ascii="Arial" w:hAnsi="Arial" w:cs="Arial"/>
          <w:sz w:val="22"/>
          <w:szCs w:val="22"/>
        </w:rPr>
        <w:t xml:space="preserve">Dortmund students will live in XXX </w:t>
      </w:r>
      <w:r w:rsidR="00380200" w:rsidRPr="0093254E">
        <w:rPr>
          <w:rFonts w:ascii="Arial" w:hAnsi="Arial" w:cs="Arial"/>
          <w:b/>
          <w:sz w:val="22"/>
          <w:szCs w:val="22"/>
        </w:rPr>
        <w:t>housing</w:t>
      </w:r>
      <w:r w:rsidR="00380200" w:rsidRPr="0093254E">
        <w:rPr>
          <w:rFonts w:ascii="Arial" w:hAnsi="Arial" w:cs="Arial"/>
          <w:sz w:val="22"/>
          <w:szCs w:val="22"/>
        </w:rPr>
        <w:t xml:space="preserve">. </w:t>
      </w:r>
      <w:r w:rsidR="00AC6558" w:rsidRPr="0093254E">
        <w:rPr>
          <w:rFonts w:ascii="Arial" w:hAnsi="Arial" w:cs="Arial"/>
          <w:sz w:val="22"/>
          <w:szCs w:val="22"/>
        </w:rPr>
        <w:t>TUDO will try to find housing for XXX students (on- or</w:t>
      </w:r>
      <w:r w:rsidR="00380200" w:rsidRPr="0093254E">
        <w:rPr>
          <w:rFonts w:ascii="Arial" w:hAnsi="Arial" w:cs="Arial"/>
          <w:sz w:val="22"/>
          <w:szCs w:val="22"/>
        </w:rPr>
        <w:t xml:space="preserve"> off-campus student </w:t>
      </w:r>
      <w:r w:rsidR="00AC6558" w:rsidRPr="0093254E">
        <w:rPr>
          <w:rFonts w:ascii="Arial" w:hAnsi="Arial" w:cs="Arial"/>
          <w:sz w:val="22"/>
          <w:szCs w:val="22"/>
        </w:rPr>
        <w:t>dormitories)</w:t>
      </w:r>
      <w:r w:rsidR="00380200" w:rsidRPr="0093254E">
        <w:rPr>
          <w:rFonts w:ascii="Arial" w:hAnsi="Arial" w:cs="Arial"/>
          <w:sz w:val="22"/>
          <w:szCs w:val="22"/>
        </w:rPr>
        <w:t>.</w:t>
      </w:r>
    </w:p>
    <w:p w14:paraId="552948AC" w14:textId="77777777" w:rsidR="00922053" w:rsidRPr="0093254E" w:rsidRDefault="00922053" w:rsidP="00A051BE">
      <w:pPr>
        <w:suppressAutoHyphens/>
        <w:spacing w:line="276" w:lineRule="auto"/>
        <w:ind w:left="357" w:hanging="357"/>
        <w:jc w:val="both"/>
        <w:rPr>
          <w:rFonts w:ascii="Arial" w:hAnsi="Arial" w:cs="Arial"/>
          <w:sz w:val="22"/>
          <w:szCs w:val="22"/>
        </w:rPr>
      </w:pPr>
      <w:bookmarkStart w:id="0" w:name="_GoBack"/>
      <w:bookmarkEnd w:id="0"/>
    </w:p>
    <w:p w14:paraId="2BD5CB52" w14:textId="35806AC5" w:rsidR="00AC6558" w:rsidRDefault="00AC6558" w:rsidP="00A051BE">
      <w:pPr>
        <w:numPr>
          <w:ilvl w:val="0"/>
          <w:numId w:val="3"/>
        </w:numPr>
        <w:tabs>
          <w:tab w:val="clear" w:pos="360"/>
        </w:tabs>
        <w:suppressAutoHyphens/>
        <w:spacing w:line="276" w:lineRule="auto"/>
        <w:ind w:left="357" w:hanging="357"/>
        <w:jc w:val="both"/>
        <w:rPr>
          <w:rFonts w:ascii="Arial" w:hAnsi="Arial" w:cs="Arial"/>
          <w:sz w:val="22"/>
          <w:szCs w:val="22"/>
        </w:rPr>
      </w:pPr>
      <w:r>
        <w:rPr>
          <w:rFonts w:ascii="Arial" w:hAnsi="Arial" w:cs="Arial"/>
          <w:sz w:val="22"/>
          <w:szCs w:val="22"/>
        </w:rPr>
        <w:t xml:space="preserve">XXX </w:t>
      </w:r>
      <w:r w:rsidR="00431DDA">
        <w:rPr>
          <w:rFonts w:ascii="Arial" w:hAnsi="Arial" w:cs="Arial"/>
          <w:sz w:val="22"/>
          <w:szCs w:val="22"/>
        </w:rPr>
        <w:t xml:space="preserve">students are </w:t>
      </w:r>
      <w:r w:rsidR="003E0413">
        <w:rPr>
          <w:rFonts w:ascii="Arial" w:hAnsi="Arial" w:cs="Arial"/>
          <w:sz w:val="22"/>
          <w:szCs w:val="22"/>
        </w:rPr>
        <w:t xml:space="preserve">legally obligated </w:t>
      </w:r>
      <w:r w:rsidR="00431DDA">
        <w:rPr>
          <w:rFonts w:ascii="Arial" w:hAnsi="Arial" w:cs="Arial"/>
          <w:sz w:val="22"/>
          <w:szCs w:val="22"/>
        </w:rPr>
        <w:t>to have</w:t>
      </w:r>
      <w:r>
        <w:rPr>
          <w:rFonts w:ascii="Arial" w:hAnsi="Arial" w:cs="Arial"/>
          <w:sz w:val="22"/>
          <w:szCs w:val="22"/>
        </w:rPr>
        <w:t xml:space="preserve"> a </w:t>
      </w:r>
      <w:r w:rsidRPr="00B135B3">
        <w:rPr>
          <w:rFonts w:ascii="Arial" w:hAnsi="Arial" w:cs="Arial"/>
          <w:b/>
          <w:sz w:val="22"/>
          <w:szCs w:val="22"/>
        </w:rPr>
        <w:t>health insurance</w:t>
      </w:r>
      <w:r w:rsidR="003E0413" w:rsidRPr="003E0413">
        <w:rPr>
          <w:rFonts w:ascii="Arial" w:hAnsi="Arial" w:cs="Arial"/>
          <w:sz w:val="22"/>
          <w:szCs w:val="22"/>
        </w:rPr>
        <w:t xml:space="preserve"> which is valid in Germany</w:t>
      </w:r>
      <w:r w:rsidR="0064097E">
        <w:rPr>
          <w:rFonts w:ascii="Arial" w:hAnsi="Arial" w:cs="Arial"/>
          <w:sz w:val="22"/>
          <w:szCs w:val="22"/>
        </w:rPr>
        <w:t xml:space="preserve"> and meets the requirements for enrollment at a German university</w:t>
      </w:r>
      <w:r>
        <w:rPr>
          <w:rFonts w:ascii="Arial" w:hAnsi="Arial" w:cs="Arial"/>
          <w:sz w:val="22"/>
          <w:szCs w:val="22"/>
        </w:rPr>
        <w:t>. TUDO students</w:t>
      </w:r>
      <w:r w:rsidR="00380200" w:rsidRPr="00F13D02">
        <w:rPr>
          <w:rFonts w:ascii="Arial" w:hAnsi="Arial" w:cs="Arial"/>
          <w:sz w:val="22"/>
          <w:szCs w:val="22"/>
        </w:rPr>
        <w:t xml:space="preserve"> </w:t>
      </w:r>
      <w:r w:rsidR="00431DDA">
        <w:rPr>
          <w:rFonts w:ascii="Arial" w:hAnsi="Arial" w:cs="Arial"/>
          <w:sz w:val="22"/>
          <w:szCs w:val="22"/>
        </w:rPr>
        <w:t>are</w:t>
      </w:r>
      <w:r w:rsidR="003E0413">
        <w:rPr>
          <w:rFonts w:ascii="Arial" w:hAnsi="Arial" w:cs="Arial"/>
          <w:sz w:val="22"/>
          <w:szCs w:val="22"/>
        </w:rPr>
        <w:t xml:space="preserve"> highly</w:t>
      </w:r>
      <w:r w:rsidR="00431DDA">
        <w:rPr>
          <w:rFonts w:ascii="Arial" w:hAnsi="Arial" w:cs="Arial"/>
          <w:sz w:val="22"/>
          <w:szCs w:val="22"/>
        </w:rPr>
        <w:t xml:space="preserve"> recommended to have a </w:t>
      </w:r>
      <w:r>
        <w:rPr>
          <w:rFonts w:ascii="Arial" w:hAnsi="Arial" w:cs="Arial"/>
          <w:sz w:val="22"/>
          <w:szCs w:val="22"/>
        </w:rPr>
        <w:t>health insurance</w:t>
      </w:r>
      <w:r w:rsidR="003E0413">
        <w:rPr>
          <w:rFonts w:ascii="Arial" w:hAnsi="Arial" w:cs="Arial"/>
          <w:sz w:val="22"/>
          <w:szCs w:val="22"/>
        </w:rPr>
        <w:t xml:space="preserve"> which is valid in XXX</w:t>
      </w:r>
      <w:r w:rsidR="00431DDA">
        <w:rPr>
          <w:rFonts w:ascii="Arial" w:hAnsi="Arial" w:cs="Arial"/>
          <w:sz w:val="22"/>
          <w:szCs w:val="22"/>
        </w:rPr>
        <w:t xml:space="preserve">. </w:t>
      </w:r>
      <w:r w:rsidR="00431DDA" w:rsidRPr="00431DDA">
        <w:rPr>
          <w:rFonts w:ascii="Arial" w:hAnsi="Arial" w:cs="Arial"/>
          <w:sz w:val="22"/>
          <w:szCs w:val="22"/>
        </w:rPr>
        <w:t>There is no obligation to ta</w:t>
      </w:r>
      <w:r w:rsidR="00431DDA">
        <w:rPr>
          <w:rFonts w:ascii="Arial" w:hAnsi="Arial" w:cs="Arial"/>
          <w:sz w:val="22"/>
          <w:szCs w:val="22"/>
        </w:rPr>
        <w:t>ke out any particular insurance company.</w:t>
      </w:r>
    </w:p>
    <w:p w14:paraId="43E5E4A7" w14:textId="77777777" w:rsidR="00922053" w:rsidRDefault="00922053" w:rsidP="00A051BE">
      <w:pPr>
        <w:suppressAutoHyphens/>
        <w:spacing w:line="276" w:lineRule="auto"/>
        <w:ind w:left="357" w:hanging="357"/>
        <w:jc w:val="both"/>
        <w:rPr>
          <w:rFonts w:ascii="Arial" w:hAnsi="Arial" w:cs="Arial"/>
          <w:sz w:val="22"/>
          <w:szCs w:val="22"/>
        </w:rPr>
      </w:pPr>
    </w:p>
    <w:p w14:paraId="6581A8AB" w14:textId="09597D8A" w:rsidR="00DF7934" w:rsidRDefault="00DF7934" w:rsidP="0070729C">
      <w:pPr>
        <w:numPr>
          <w:ilvl w:val="0"/>
          <w:numId w:val="3"/>
        </w:numPr>
        <w:suppressAutoHyphens/>
        <w:spacing w:line="276" w:lineRule="auto"/>
        <w:jc w:val="both"/>
        <w:rPr>
          <w:rFonts w:ascii="Arial" w:hAnsi="Arial" w:cs="Arial"/>
          <w:sz w:val="22"/>
          <w:szCs w:val="22"/>
        </w:rPr>
      </w:pPr>
      <w:r>
        <w:rPr>
          <w:rFonts w:ascii="Arial" w:hAnsi="Arial" w:cs="Arial"/>
          <w:sz w:val="22"/>
          <w:szCs w:val="22"/>
        </w:rPr>
        <w:t xml:space="preserve">XXX students are </w:t>
      </w:r>
      <w:r w:rsidR="003E0413">
        <w:rPr>
          <w:rFonts w:ascii="Arial" w:hAnsi="Arial" w:cs="Arial"/>
          <w:sz w:val="22"/>
          <w:szCs w:val="22"/>
        </w:rPr>
        <w:t xml:space="preserve">highly </w:t>
      </w:r>
      <w:r>
        <w:rPr>
          <w:rFonts w:ascii="Arial" w:hAnsi="Arial" w:cs="Arial"/>
          <w:sz w:val="22"/>
          <w:szCs w:val="22"/>
        </w:rPr>
        <w:t xml:space="preserve">recommended to have a </w:t>
      </w:r>
      <w:r w:rsidRPr="003E0413">
        <w:rPr>
          <w:rFonts w:ascii="Arial" w:hAnsi="Arial" w:cs="Arial"/>
          <w:b/>
          <w:sz w:val="22"/>
          <w:szCs w:val="22"/>
        </w:rPr>
        <w:t>personal liabi</w:t>
      </w:r>
      <w:r w:rsidR="003E0413" w:rsidRPr="003E0413">
        <w:rPr>
          <w:rFonts w:ascii="Arial" w:hAnsi="Arial" w:cs="Arial"/>
          <w:b/>
          <w:sz w:val="22"/>
          <w:szCs w:val="22"/>
        </w:rPr>
        <w:t>lity insurance</w:t>
      </w:r>
      <w:r w:rsidR="003E0413">
        <w:rPr>
          <w:rFonts w:ascii="Arial" w:hAnsi="Arial" w:cs="Arial"/>
          <w:sz w:val="22"/>
          <w:szCs w:val="22"/>
        </w:rPr>
        <w:t xml:space="preserve"> which is valid in Germany</w:t>
      </w:r>
      <w:r w:rsidR="0070729C">
        <w:rPr>
          <w:rFonts w:ascii="Arial" w:hAnsi="Arial" w:cs="Arial"/>
          <w:sz w:val="22"/>
          <w:szCs w:val="22"/>
        </w:rPr>
        <w:t xml:space="preserve"> and </w:t>
      </w:r>
      <w:r w:rsidR="0070729C" w:rsidRPr="0070729C">
        <w:rPr>
          <w:rFonts w:ascii="Arial" w:hAnsi="Arial" w:cs="Arial"/>
          <w:sz w:val="22"/>
          <w:szCs w:val="22"/>
        </w:rPr>
        <w:t>includes rental damage</w:t>
      </w:r>
      <w:r w:rsidR="003E0413">
        <w:rPr>
          <w:rFonts w:ascii="Arial" w:hAnsi="Arial" w:cs="Arial"/>
          <w:sz w:val="22"/>
          <w:szCs w:val="22"/>
        </w:rPr>
        <w:t>. TUDO students are highly recommended to have a personal</w:t>
      </w:r>
      <w:r w:rsidR="0093254E">
        <w:rPr>
          <w:rFonts w:ascii="Arial" w:hAnsi="Arial" w:cs="Arial"/>
          <w:sz w:val="22"/>
          <w:szCs w:val="22"/>
        </w:rPr>
        <w:t xml:space="preserve"> liability insurance which is</w:t>
      </w:r>
      <w:r w:rsidR="003E0413">
        <w:rPr>
          <w:rFonts w:ascii="Arial" w:hAnsi="Arial" w:cs="Arial"/>
          <w:sz w:val="22"/>
          <w:szCs w:val="22"/>
        </w:rPr>
        <w:t xml:space="preserve"> valid in XXX. There is no obligation to take out any particular insurance company.</w:t>
      </w:r>
    </w:p>
    <w:p w14:paraId="3A308555" w14:textId="77777777" w:rsidR="00922053" w:rsidRDefault="00922053" w:rsidP="00A051BE">
      <w:pPr>
        <w:suppressAutoHyphens/>
        <w:spacing w:line="276" w:lineRule="auto"/>
        <w:ind w:left="357" w:hanging="357"/>
        <w:jc w:val="both"/>
        <w:rPr>
          <w:rFonts w:ascii="Arial" w:hAnsi="Arial" w:cs="Arial"/>
          <w:sz w:val="22"/>
          <w:szCs w:val="22"/>
        </w:rPr>
      </w:pPr>
    </w:p>
    <w:p w14:paraId="7277E637" w14:textId="77777777" w:rsidR="00686A6B" w:rsidRDefault="00686A6B" w:rsidP="00A051BE">
      <w:pPr>
        <w:numPr>
          <w:ilvl w:val="0"/>
          <w:numId w:val="3"/>
        </w:numPr>
        <w:tabs>
          <w:tab w:val="clear" w:pos="360"/>
        </w:tabs>
        <w:suppressAutoHyphens/>
        <w:spacing w:line="276" w:lineRule="auto"/>
        <w:ind w:left="357" w:hanging="357"/>
        <w:jc w:val="both"/>
        <w:rPr>
          <w:rFonts w:ascii="Arial" w:hAnsi="Arial" w:cs="Arial"/>
          <w:sz w:val="22"/>
          <w:szCs w:val="22"/>
        </w:rPr>
      </w:pPr>
      <w:r w:rsidRPr="00F13D02">
        <w:rPr>
          <w:rFonts w:ascii="Arial" w:hAnsi="Arial" w:cs="Arial"/>
          <w:sz w:val="22"/>
          <w:szCs w:val="22"/>
        </w:rPr>
        <w:t xml:space="preserve">Course </w:t>
      </w:r>
      <w:r w:rsidRPr="00B135B3">
        <w:rPr>
          <w:rFonts w:ascii="Arial" w:hAnsi="Arial" w:cs="Arial"/>
          <w:b/>
          <w:sz w:val="22"/>
          <w:szCs w:val="22"/>
        </w:rPr>
        <w:t>credit and grades</w:t>
      </w:r>
      <w:r w:rsidRPr="00F13D02">
        <w:rPr>
          <w:rFonts w:ascii="Arial" w:hAnsi="Arial" w:cs="Arial"/>
          <w:sz w:val="22"/>
          <w:szCs w:val="22"/>
        </w:rPr>
        <w:t xml:space="preserve"> will be awarded on the basis of the policies governing academic work at the host university. The student’s home university, however, retains the right to accept or reject any credit awarded toward the completion of degree requirements.</w:t>
      </w:r>
    </w:p>
    <w:p w14:paraId="7CC7D219" w14:textId="77777777" w:rsidR="00922053" w:rsidRPr="00F13D02" w:rsidRDefault="00922053" w:rsidP="00A051BE">
      <w:pPr>
        <w:suppressAutoHyphens/>
        <w:spacing w:line="276" w:lineRule="auto"/>
        <w:ind w:left="357" w:hanging="357"/>
        <w:jc w:val="both"/>
        <w:rPr>
          <w:rFonts w:ascii="Arial" w:hAnsi="Arial" w:cs="Arial"/>
          <w:sz w:val="22"/>
          <w:szCs w:val="22"/>
        </w:rPr>
      </w:pPr>
    </w:p>
    <w:p w14:paraId="18D40EAF" w14:textId="77777777" w:rsidR="00686A6B" w:rsidRDefault="00686A6B" w:rsidP="00A051BE">
      <w:pPr>
        <w:numPr>
          <w:ilvl w:val="0"/>
          <w:numId w:val="3"/>
        </w:numPr>
        <w:tabs>
          <w:tab w:val="clear" w:pos="360"/>
        </w:tabs>
        <w:suppressAutoHyphens/>
        <w:spacing w:line="276" w:lineRule="auto"/>
        <w:ind w:left="357" w:hanging="357"/>
        <w:jc w:val="both"/>
        <w:rPr>
          <w:rFonts w:ascii="Arial" w:hAnsi="Arial" w:cs="Arial"/>
          <w:sz w:val="22"/>
          <w:szCs w:val="22"/>
        </w:rPr>
      </w:pPr>
      <w:r w:rsidRPr="00F13D02">
        <w:rPr>
          <w:rFonts w:ascii="Arial" w:hAnsi="Arial" w:cs="Arial"/>
          <w:sz w:val="22"/>
          <w:szCs w:val="22"/>
        </w:rPr>
        <w:t xml:space="preserve">The </w:t>
      </w:r>
      <w:r w:rsidRPr="00B135B3">
        <w:rPr>
          <w:rFonts w:ascii="Arial" w:hAnsi="Arial" w:cs="Arial"/>
          <w:sz w:val="22"/>
          <w:szCs w:val="22"/>
        </w:rPr>
        <w:t>official</w:t>
      </w:r>
      <w:r w:rsidRPr="00B135B3">
        <w:rPr>
          <w:rFonts w:ascii="Arial" w:hAnsi="Arial" w:cs="Arial"/>
          <w:b/>
          <w:sz w:val="22"/>
          <w:szCs w:val="22"/>
        </w:rPr>
        <w:t xml:space="preserve"> transcript </w:t>
      </w:r>
      <w:r w:rsidR="00B135B3" w:rsidRPr="00B135B3">
        <w:rPr>
          <w:rFonts w:ascii="Arial" w:hAnsi="Arial" w:cs="Arial"/>
          <w:b/>
          <w:sz w:val="22"/>
          <w:szCs w:val="22"/>
        </w:rPr>
        <w:t xml:space="preserve">of </w:t>
      </w:r>
      <w:r w:rsidRPr="00B135B3">
        <w:rPr>
          <w:rFonts w:ascii="Arial" w:hAnsi="Arial" w:cs="Arial"/>
          <w:b/>
          <w:sz w:val="22"/>
          <w:szCs w:val="22"/>
        </w:rPr>
        <w:t>record</w:t>
      </w:r>
      <w:r w:rsidR="00B135B3" w:rsidRPr="00B135B3">
        <w:rPr>
          <w:rFonts w:ascii="Arial" w:hAnsi="Arial" w:cs="Arial"/>
          <w:b/>
          <w:sz w:val="22"/>
          <w:szCs w:val="22"/>
        </w:rPr>
        <w:t>s</w:t>
      </w:r>
      <w:r w:rsidRPr="00F13D02">
        <w:rPr>
          <w:rFonts w:ascii="Arial" w:hAnsi="Arial" w:cs="Arial"/>
          <w:sz w:val="22"/>
          <w:szCs w:val="22"/>
        </w:rPr>
        <w:t xml:space="preserve"> of each exchange student’s performance will be sent directly to the home institution in accordance with prior instruction.</w:t>
      </w:r>
    </w:p>
    <w:p w14:paraId="1A43FDF5" w14:textId="77777777" w:rsidR="00922053" w:rsidRPr="00F13D02" w:rsidRDefault="00922053" w:rsidP="00A051BE">
      <w:pPr>
        <w:suppressAutoHyphens/>
        <w:spacing w:line="276" w:lineRule="auto"/>
        <w:ind w:left="357" w:hanging="357"/>
        <w:jc w:val="both"/>
        <w:rPr>
          <w:rFonts w:ascii="Arial" w:hAnsi="Arial" w:cs="Arial"/>
          <w:sz w:val="22"/>
          <w:szCs w:val="22"/>
        </w:rPr>
      </w:pPr>
    </w:p>
    <w:p w14:paraId="3D726430" w14:textId="77777777" w:rsidR="00686A6B" w:rsidRDefault="00686A6B" w:rsidP="00A051BE">
      <w:pPr>
        <w:numPr>
          <w:ilvl w:val="0"/>
          <w:numId w:val="3"/>
        </w:numPr>
        <w:tabs>
          <w:tab w:val="clear" w:pos="360"/>
        </w:tabs>
        <w:suppressAutoHyphens/>
        <w:spacing w:line="276" w:lineRule="auto"/>
        <w:ind w:left="357" w:hanging="357"/>
        <w:jc w:val="both"/>
        <w:rPr>
          <w:rFonts w:ascii="Arial" w:hAnsi="Arial" w:cs="Arial"/>
          <w:sz w:val="22"/>
          <w:szCs w:val="22"/>
        </w:rPr>
      </w:pPr>
      <w:r w:rsidRPr="00F13D02">
        <w:rPr>
          <w:rFonts w:ascii="Arial" w:hAnsi="Arial" w:cs="Arial"/>
          <w:sz w:val="22"/>
          <w:szCs w:val="22"/>
        </w:rPr>
        <w:t>The pres</w:t>
      </w:r>
      <w:r w:rsidR="004A5A6B" w:rsidRPr="00F13D02">
        <w:rPr>
          <w:rFonts w:ascii="Arial" w:hAnsi="Arial" w:cs="Arial"/>
          <w:sz w:val="22"/>
          <w:szCs w:val="22"/>
        </w:rPr>
        <w:t>ent agreement will be in effect when signed by the du</w:t>
      </w:r>
      <w:r w:rsidR="0049137A" w:rsidRPr="00F13D02">
        <w:rPr>
          <w:rFonts w:ascii="Arial" w:hAnsi="Arial" w:cs="Arial"/>
          <w:sz w:val="22"/>
          <w:szCs w:val="22"/>
        </w:rPr>
        <w:t>l</w:t>
      </w:r>
      <w:r w:rsidRPr="00F13D02">
        <w:rPr>
          <w:rFonts w:ascii="Arial" w:hAnsi="Arial" w:cs="Arial"/>
          <w:sz w:val="22"/>
          <w:szCs w:val="22"/>
        </w:rPr>
        <w:t xml:space="preserve">y authorized representative of both participating institutions. </w:t>
      </w:r>
      <w:r w:rsidR="00E2345B" w:rsidRPr="00F13D02">
        <w:rPr>
          <w:rFonts w:ascii="Arial" w:hAnsi="Arial" w:cs="Arial"/>
          <w:sz w:val="22"/>
          <w:szCs w:val="22"/>
        </w:rPr>
        <w:t>It may be terminated at any time by either of the participating institutions, with at least six months advance notice to the other, but without prejudice to persons participating in the exchange programs at the time.</w:t>
      </w:r>
    </w:p>
    <w:p w14:paraId="687A6A83" w14:textId="77777777" w:rsidR="00922053" w:rsidRPr="00F13D02" w:rsidRDefault="00922053" w:rsidP="00A051BE">
      <w:pPr>
        <w:suppressAutoHyphens/>
        <w:spacing w:line="276" w:lineRule="auto"/>
        <w:ind w:left="357" w:hanging="357"/>
        <w:jc w:val="both"/>
        <w:rPr>
          <w:rFonts w:ascii="Arial" w:hAnsi="Arial" w:cs="Arial"/>
          <w:sz w:val="22"/>
          <w:szCs w:val="22"/>
        </w:rPr>
      </w:pPr>
    </w:p>
    <w:p w14:paraId="3B552511" w14:textId="77777777" w:rsidR="00E2345B" w:rsidRDefault="00E2345B" w:rsidP="00A051BE">
      <w:pPr>
        <w:numPr>
          <w:ilvl w:val="0"/>
          <w:numId w:val="3"/>
        </w:numPr>
        <w:tabs>
          <w:tab w:val="clear" w:pos="360"/>
        </w:tabs>
        <w:suppressAutoHyphens/>
        <w:spacing w:line="276" w:lineRule="auto"/>
        <w:ind w:left="357" w:hanging="357"/>
        <w:jc w:val="both"/>
        <w:rPr>
          <w:rFonts w:ascii="Arial" w:hAnsi="Arial" w:cs="Arial"/>
          <w:sz w:val="22"/>
          <w:szCs w:val="22"/>
        </w:rPr>
      </w:pPr>
      <w:r w:rsidRPr="00F13D02">
        <w:rPr>
          <w:rFonts w:ascii="Arial" w:hAnsi="Arial" w:cs="Arial"/>
          <w:sz w:val="22"/>
          <w:szCs w:val="22"/>
        </w:rPr>
        <w:t>The present agreement may be modified or replaced at any time by mutual agreement between the participating institutions.</w:t>
      </w:r>
      <w:r w:rsidR="003C79B3" w:rsidRPr="00067991">
        <w:rPr>
          <w:rFonts w:ascii="Arial" w:hAnsi="Arial" w:cs="Arial"/>
          <w:sz w:val="22"/>
          <w:szCs w:val="22"/>
        </w:rPr>
        <w:t xml:space="preserve"> Subsidiary agreements or alterations of the contract must be in writing in order to be effective.</w:t>
      </w:r>
    </w:p>
    <w:p w14:paraId="4C7BD238" w14:textId="77777777" w:rsidR="00922053" w:rsidRPr="00F13D02" w:rsidRDefault="00922053" w:rsidP="00A051BE">
      <w:pPr>
        <w:suppressAutoHyphens/>
        <w:spacing w:line="276" w:lineRule="auto"/>
        <w:ind w:left="357" w:hanging="357"/>
        <w:jc w:val="both"/>
        <w:rPr>
          <w:rFonts w:ascii="Arial" w:hAnsi="Arial" w:cs="Arial"/>
          <w:sz w:val="22"/>
          <w:szCs w:val="22"/>
        </w:rPr>
      </w:pPr>
    </w:p>
    <w:p w14:paraId="453C8E67" w14:textId="77777777" w:rsidR="00E2345B" w:rsidRDefault="00E2345B" w:rsidP="00A051BE">
      <w:pPr>
        <w:numPr>
          <w:ilvl w:val="0"/>
          <w:numId w:val="3"/>
        </w:numPr>
        <w:tabs>
          <w:tab w:val="clear" w:pos="360"/>
        </w:tabs>
        <w:suppressAutoHyphens/>
        <w:spacing w:line="276" w:lineRule="auto"/>
        <w:ind w:left="357" w:hanging="357"/>
        <w:jc w:val="both"/>
        <w:rPr>
          <w:rFonts w:ascii="Arial" w:hAnsi="Arial" w:cs="Arial"/>
          <w:sz w:val="22"/>
          <w:szCs w:val="22"/>
        </w:rPr>
      </w:pPr>
      <w:r w:rsidRPr="00F13D02">
        <w:rPr>
          <w:rFonts w:ascii="Arial" w:hAnsi="Arial" w:cs="Arial"/>
          <w:sz w:val="22"/>
          <w:szCs w:val="22"/>
        </w:rPr>
        <w:t xml:space="preserve">Exchange students will be subject to all the appropriate </w:t>
      </w:r>
      <w:r w:rsidRPr="00067991">
        <w:rPr>
          <w:rFonts w:ascii="Arial" w:hAnsi="Arial" w:cs="Arial"/>
          <w:sz w:val="22"/>
          <w:szCs w:val="22"/>
        </w:rPr>
        <w:t>policies and regulations</w:t>
      </w:r>
      <w:r w:rsidRPr="00F13D02">
        <w:rPr>
          <w:rFonts w:ascii="Arial" w:hAnsi="Arial" w:cs="Arial"/>
          <w:sz w:val="22"/>
          <w:szCs w:val="22"/>
        </w:rPr>
        <w:t xml:space="preserve"> of the host university governing student life and</w:t>
      </w:r>
      <w:r w:rsidR="004A5A6B" w:rsidRPr="00F13D02">
        <w:rPr>
          <w:rFonts w:ascii="Arial" w:hAnsi="Arial" w:cs="Arial"/>
          <w:sz w:val="22"/>
          <w:szCs w:val="22"/>
        </w:rPr>
        <w:t xml:space="preserve"> behavior. Violation of laws by</w:t>
      </w:r>
      <w:r w:rsidRPr="00F13D02">
        <w:rPr>
          <w:rFonts w:ascii="Arial" w:hAnsi="Arial" w:cs="Arial"/>
          <w:sz w:val="22"/>
          <w:szCs w:val="22"/>
        </w:rPr>
        <w:t xml:space="preserve"> </w:t>
      </w:r>
      <w:r w:rsidR="004A5A6B" w:rsidRPr="00F13D02">
        <w:rPr>
          <w:rFonts w:ascii="Arial" w:hAnsi="Arial" w:cs="Arial"/>
          <w:sz w:val="22"/>
          <w:szCs w:val="22"/>
        </w:rPr>
        <w:t xml:space="preserve">a </w:t>
      </w:r>
      <w:r w:rsidRPr="00F13D02">
        <w:rPr>
          <w:rFonts w:ascii="Arial" w:hAnsi="Arial" w:cs="Arial"/>
          <w:sz w:val="22"/>
          <w:szCs w:val="22"/>
        </w:rPr>
        <w:t>participant may result in the immediate withdrawal of privileges under the exchange agreement for that participation.</w:t>
      </w:r>
    </w:p>
    <w:p w14:paraId="3F2FDA03" w14:textId="77777777" w:rsidR="00922053" w:rsidRPr="00F13D02" w:rsidRDefault="00922053" w:rsidP="00A051BE">
      <w:pPr>
        <w:suppressAutoHyphens/>
        <w:spacing w:line="276" w:lineRule="auto"/>
        <w:ind w:left="357" w:hanging="357"/>
        <w:jc w:val="both"/>
        <w:rPr>
          <w:rFonts w:ascii="Arial" w:hAnsi="Arial" w:cs="Arial"/>
          <w:sz w:val="22"/>
          <w:szCs w:val="22"/>
        </w:rPr>
      </w:pPr>
    </w:p>
    <w:p w14:paraId="29CB81B4" w14:textId="77777777" w:rsidR="0060471A" w:rsidRPr="00922053" w:rsidRDefault="0060471A" w:rsidP="00A051BE">
      <w:pPr>
        <w:pStyle w:val="Listenabsatz"/>
        <w:numPr>
          <w:ilvl w:val="0"/>
          <w:numId w:val="3"/>
        </w:numPr>
        <w:tabs>
          <w:tab w:val="clear" w:pos="360"/>
        </w:tabs>
        <w:suppressAutoHyphens/>
        <w:spacing w:line="276" w:lineRule="auto"/>
        <w:ind w:left="357" w:hanging="357"/>
        <w:jc w:val="both"/>
        <w:rPr>
          <w:rFonts w:ascii="Arial" w:hAnsi="Arial" w:cs="Arial"/>
          <w:b/>
          <w:lang w:val="en-US"/>
        </w:rPr>
      </w:pPr>
      <w:r w:rsidRPr="00922053">
        <w:rPr>
          <w:rFonts w:ascii="Arial" w:hAnsi="Arial" w:cs="Arial"/>
          <w:lang w:val="en-US"/>
        </w:rPr>
        <w:t>Students are responsible f</w:t>
      </w:r>
      <w:r w:rsidR="00886D1A" w:rsidRPr="00922053">
        <w:rPr>
          <w:rFonts w:ascii="Arial" w:hAnsi="Arial" w:cs="Arial"/>
          <w:lang w:val="en-US"/>
        </w:rPr>
        <w:t xml:space="preserve">or obtaining any required </w:t>
      </w:r>
      <w:r w:rsidR="00886D1A" w:rsidRPr="00922053">
        <w:rPr>
          <w:rFonts w:ascii="Arial" w:hAnsi="Arial" w:cs="Arial"/>
          <w:b/>
          <w:lang w:val="en-US"/>
        </w:rPr>
        <w:t>visas.</w:t>
      </w:r>
    </w:p>
    <w:p w14:paraId="7F3B9D58" w14:textId="77777777" w:rsidR="00922053" w:rsidRPr="00922053" w:rsidRDefault="00922053" w:rsidP="00A051BE">
      <w:pPr>
        <w:suppressAutoHyphens/>
        <w:spacing w:line="276" w:lineRule="auto"/>
        <w:ind w:left="357" w:hanging="357"/>
        <w:jc w:val="both"/>
        <w:rPr>
          <w:rFonts w:ascii="Arial" w:hAnsi="Arial" w:cs="Arial"/>
        </w:rPr>
      </w:pPr>
    </w:p>
    <w:p w14:paraId="2D1039B2" w14:textId="77777777" w:rsidR="00922053" w:rsidRPr="00A051BE" w:rsidRDefault="00F34EA0" w:rsidP="00A051BE">
      <w:pPr>
        <w:pStyle w:val="Listenabsatz"/>
        <w:numPr>
          <w:ilvl w:val="0"/>
          <w:numId w:val="3"/>
        </w:numPr>
        <w:tabs>
          <w:tab w:val="clear" w:pos="360"/>
        </w:tabs>
        <w:suppressAutoHyphens/>
        <w:spacing w:line="276" w:lineRule="auto"/>
        <w:ind w:left="357" w:hanging="357"/>
        <w:jc w:val="both"/>
        <w:rPr>
          <w:rFonts w:ascii="Arial" w:hAnsi="Arial" w:cs="Arial"/>
          <w:lang w:val="en-US"/>
        </w:rPr>
      </w:pPr>
      <w:r w:rsidRPr="00922053">
        <w:rPr>
          <w:rFonts w:ascii="Arial" w:hAnsi="Arial" w:cs="Arial"/>
          <w:lang w:val="en-US"/>
        </w:rPr>
        <w:lastRenderedPageBreak/>
        <w:t>Each university is responsible for assuring that their respective participating students are informed of all terms of this agreement and are in compliance with these terms.</w:t>
      </w:r>
    </w:p>
    <w:p w14:paraId="62823DE6" w14:textId="77777777" w:rsidR="00380200" w:rsidRDefault="004A1CA1" w:rsidP="00A051BE">
      <w:pPr>
        <w:pStyle w:val="Listenabsatz"/>
        <w:numPr>
          <w:ilvl w:val="0"/>
          <w:numId w:val="3"/>
        </w:numPr>
        <w:tabs>
          <w:tab w:val="clear" w:pos="360"/>
        </w:tabs>
        <w:suppressAutoHyphens/>
        <w:spacing w:line="276" w:lineRule="auto"/>
        <w:ind w:left="357" w:hanging="357"/>
        <w:jc w:val="both"/>
        <w:rPr>
          <w:rFonts w:ascii="Arial" w:hAnsi="Arial" w:cs="Arial"/>
          <w:lang w:val="en-US"/>
        </w:rPr>
      </w:pPr>
      <w:r w:rsidRPr="004A1CA1">
        <w:rPr>
          <w:rFonts w:ascii="Arial" w:hAnsi="Arial" w:cs="Arial"/>
          <w:lang w:val="en-US"/>
        </w:rPr>
        <w:t xml:space="preserve">This Agreement </w:t>
      </w:r>
      <w:r w:rsidR="003C79B3">
        <w:rPr>
          <w:rFonts w:ascii="Arial" w:hAnsi="Arial" w:cs="Arial"/>
          <w:lang w:val="en-US"/>
        </w:rPr>
        <w:t>is valid for a period of</w:t>
      </w:r>
      <w:r w:rsidRPr="004A1CA1">
        <w:rPr>
          <w:rFonts w:ascii="Arial" w:hAnsi="Arial" w:cs="Arial"/>
          <w:lang w:val="en-US"/>
        </w:rPr>
        <w:t xml:space="preserve"> </w:t>
      </w:r>
      <w:r w:rsidRPr="004C4B04">
        <w:rPr>
          <w:rFonts w:ascii="Arial" w:hAnsi="Arial" w:cs="Arial"/>
          <w:b/>
          <w:lang w:val="en-US"/>
        </w:rPr>
        <w:t>5 years</w:t>
      </w:r>
      <w:r w:rsidR="003C79B3">
        <w:rPr>
          <w:rFonts w:ascii="Arial" w:hAnsi="Arial" w:cs="Arial"/>
          <w:lang w:val="en-US"/>
        </w:rPr>
        <w:t>.</w:t>
      </w:r>
    </w:p>
    <w:p w14:paraId="398D9166" w14:textId="77777777" w:rsidR="00922053" w:rsidRPr="00922053" w:rsidRDefault="00922053" w:rsidP="00A051BE">
      <w:pPr>
        <w:suppressAutoHyphens/>
        <w:spacing w:line="276" w:lineRule="auto"/>
        <w:ind w:left="357" w:hanging="357"/>
        <w:jc w:val="both"/>
        <w:rPr>
          <w:rFonts w:ascii="Arial" w:hAnsi="Arial" w:cs="Arial"/>
        </w:rPr>
      </w:pPr>
    </w:p>
    <w:p w14:paraId="070FBEAA" w14:textId="77777777" w:rsidR="00922053" w:rsidRDefault="00922053" w:rsidP="00A051BE">
      <w:pPr>
        <w:suppressAutoHyphens/>
        <w:spacing w:line="276" w:lineRule="auto"/>
        <w:ind w:left="357" w:hanging="357"/>
        <w:jc w:val="both"/>
        <w:rPr>
          <w:rFonts w:ascii="Arial" w:hAnsi="Arial" w:cs="Arial"/>
        </w:rPr>
      </w:pPr>
    </w:p>
    <w:p w14:paraId="0212339D" w14:textId="77777777" w:rsidR="00922053" w:rsidRPr="00922053" w:rsidRDefault="00922053" w:rsidP="00A051BE">
      <w:pPr>
        <w:suppressAutoHyphens/>
        <w:spacing w:line="276" w:lineRule="auto"/>
        <w:ind w:left="357" w:hanging="357"/>
        <w:jc w:val="both"/>
        <w:rPr>
          <w:rFonts w:ascii="Arial" w:hAnsi="Arial" w:cs="Arial"/>
        </w:rPr>
      </w:pPr>
    </w:p>
    <w:tbl>
      <w:tblPr>
        <w:tblW w:w="9072" w:type="dxa"/>
        <w:tblLayout w:type="fixed"/>
        <w:tblCellMar>
          <w:left w:w="0" w:type="dxa"/>
          <w:right w:w="0" w:type="dxa"/>
        </w:tblCellMar>
        <w:tblLook w:val="01E0" w:firstRow="1" w:lastRow="1" w:firstColumn="1" w:lastColumn="1" w:noHBand="0" w:noVBand="0"/>
      </w:tblPr>
      <w:tblGrid>
        <w:gridCol w:w="4372"/>
        <w:gridCol w:w="328"/>
        <w:gridCol w:w="4372"/>
      </w:tblGrid>
      <w:tr w:rsidR="00380200" w:rsidRPr="00F13D02" w14:paraId="6DE3F3D2" w14:textId="77777777" w:rsidTr="00A051BE">
        <w:tc>
          <w:tcPr>
            <w:tcW w:w="4536" w:type="dxa"/>
            <w:shd w:val="clear" w:color="auto" w:fill="auto"/>
          </w:tcPr>
          <w:p w14:paraId="0F52B5D3" w14:textId="77777777" w:rsidR="00380200" w:rsidRPr="00F13D02" w:rsidRDefault="00380200" w:rsidP="00A051BE">
            <w:pPr>
              <w:suppressAutoHyphens/>
              <w:spacing w:line="276" w:lineRule="auto"/>
              <w:ind w:left="357" w:hanging="357"/>
              <w:jc w:val="both"/>
              <w:rPr>
                <w:rFonts w:ascii="Arial" w:hAnsi="Arial" w:cs="Arial"/>
                <w:sz w:val="22"/>
                <w:szCs w:val="22"/>
              </w:rPr>
            </w:pPr>
            <w:r w:rsidRPr="00F13D02">
              <w:rPr>
                <w:rFonts w:ascii="Arial" w:hAnsi="Arial" w:cs="Arial"/>
                <w:sz w:val="22"/>
                <w:szCs w:val="22"/>
              </w:rPr>
              <w:t>Accepted for</w:t>
            </w:r>
          </w:p>
        </w:tc>
        <w:tc>
          <w:tcPr>
            <w:tcW w:w="340" w:type="dxa"/>
            <w:shd w:val="clear" w:color="auto" w:fill="auto"/>
          </w:tcPr>
          <w:p w14:paraId="73162470" w14:textId="77777777" w:rsidR="00380200" w:rsidRPr="00F13D02" w:rsidRDefault="00380200" w:rsidP="00A051BE">
            <w:pPr>
              <w:suppressAutoHyphens/>
              <w:spacing w:line="276" w:lineRule="auto"/>
              <w:ind w:left="357" w:hanging="357"/>
              <w:jc w:val="both"/>
              <w:rPr>
                <w:rFonts w:ascii="Arial" w:hAnsi="Arial" w:cs="Arial"/>
                <w:sz w:val="22"/>
                <w:szCs w:val="22"/>
              </w:rPr>
            </w:pPr>
          </w:p>
        </w:tc>
        <w:tc>
          <w:tcPr>
            <w:tcW w:w="4536" w:type="dxa"/>
            <w:shd w:val="clear" w:color="auto" w:fill="auto"/>
          </w:tcPr>
          <w:p w14:paraId="3380C3CA" w14:textId="77777777" w:rsidR="00380200" w:rsidRPr="00F13D02" w:rsidRDefault="00380200" w:rsidP="00A051BE">
            <w:pPr>
              <w:suppressAutoHyphens/>
              <w:spacing w:line="276" w:lineRule="auto"/>
              <w:ind w:left="357" w:hanging="357"/>
              <w:jc w:val="both"/>
              <w:rPr>
                <w:rFonts w:ascii="Arial" w:hAnsi="Arial" w:cs="Arial"/>
                <w:sz w:val="22"/>
                <w:szCs w:val="22"/>
              </w:rPr>
            </w:pPr>
            <w:r w:rsidRPr="00F13D02">
              <w:rPr>
                <w:rFonts w:ascii="Arial" w:hAnsi="Arial" w:cs="Arial"/>
                <w:sz w:val="22"/>
                <w:szCs w:val="22"/>
              </w:rPr>
              <w:t>Accepted for</w:t>
            </w:r>
          </w:p>
        </w:tc>
      </w:tr>
      <w:tr w:rsidR="00380200" w:rsidRPr="00F13D02" w14:paraId="4FCCC6EA" w14:textId="77777777" w:rsidTr="00A051BE">
        <w:tc>
          <w:tcPr>
            <w:tcW w:w="4536" w:type="dxa"/>
            <w:shd w:val="clear" w:color="auto" w:fill="auto"/>
          </w:tcPr>
          <w:p w14:paraId="5D0DBE84" w14:textId="77777777" w:rsidR="00380200" w:rsidRPr="00F13D02" w:rsidRDefault="002E5BB8" w:rsidP="00A051BE">
            <w:pPr>
              <w:suppressAutoHyphens/>
              <w:spacing w:line="276" w:lineRule="auto"/>
              <w:ind w:left="357" w:hanging="357"/>
              <w:jc w:val="both"/>
              <w:rPr>
                <w:rFonts w:ascii="Arial" w:hAnsi="Arial" w:cs="Arial"/>
                <w:sz w:val="22"/>
                <w:szCs w:val="22"/>
              </w:rPr>
            </w:pPr>
            <w:r>
              <w:rPr>
                <w:rFonts w:ascii="Arial" w:hAnsi="Arial" w:cs="Arial"/>
                <w:sz w:val="22"/>
                <w:szCs w:val="22"/>
              </w:rPr>
              <w:t>TU Dortmund University</w:t>
            </w:r>
          </w:p>
        </w:tc>
        <w:tc>
          <w:tcPr>
            <w:tcW w:w="340" w:type="dxa"/>
            <w:shd w:val="clear" w:color="auto" w:fill="auto"/>
          </w:tcPr>
          <w:p w14:paraId="7352B846" w14:textId="77777777" w:rsidR="00380200" w:rsidRPr="00F13D02" w:rsidRDefault="00380200" w:rsidP="00A051BE">
            <w:pPr>
              <w:suppressAutoHyphens/>
              <w:spacing w:line="276" w:lineRule="auto"/>
              <w:ind w:left="357" w:hanging="357"/>
              <w:jc w:val="both"/>
              <w:rPr>
                <w:rFonts w:ascii="Arial" w:hAnsi="Arial" w:cs="Arial"/>
                <w:sz w:val="22"/>
                <w:szCs w:val="22"/>
              </w:rPr>
            </w:pPr>
          </w:p>
        </w:tc>
        <w:tc>
          <w:tcPr>
            <w:tcW w:w="4536" w:type="dxa"/>
            <w:shd w:val="clear" w:color="auto" w:fill="auto"/>
          </w:tcPr>
          <w:p w14:paraId="47744BF7" w14:textId="77777777" w:rsidR="00380200" w:rsidRPr="00F13D02" w:rsidRDefault="00380200" w:rsidP="00A051BE">
            <w:pPr>
              <w:suppressAutoHyphens/>
              <w:spacing w:line="276" w:lineRule="auto"/>
              <w:ind w:left="357" w:hanging="357"/>
              <w:jc w:val="both"/>
              <w:rPr>
                <w:rFonts w:ascii="Arial" w:hAnsi="Arial" w:cs="Arial"/>
                <w:sz w:val="22"/>
                <w:szCs w:val="22"/>
              </w:rPr>
            </w:pPr>
            <w:r w:rsidRPr="00F13D02">
              <w:rPr>
                <w:rFonts w:ascii="Arial" w:hAnsi="Arial" w:cs="Arial"/>
                <w:sz w:val="22"/>
                <w:szCs w:val="22"/>
              </w:rPr>
              <w:t>XXX University</w:t>
            </w:r>
          </w:p>
          <w:p w14:paraId="53932A5B" w14:textId="77777777" w:rsidR="00380200" w:rsidRPr="00F13D02" w:rsidRDefault="00380200" w:rsidP="00A051BE">
            <w:pPr>
              <w:suppressAutoHyphens/>
              <w:spacing w:line="276" w:lineRule="auto"/>
              <w:ind w:left="357" w:hanging="357"/>
              <w:jc w:val="both"/>
              <w:rPr>
                <w:rFonts w:ascii="Arial" w:hAnsi="Arial" w:cs="Arial"/>
                <w:sz w:val="22"/>
                <w:szCs w:val="22"/>
              </w:rPr>
            </w:pPr>
          </w:p>
        </w:tc>
      </w:tr>
      <w:tr w:rsidR="00380200" w:rsidRPr="00F13D02" w14:paraId="45AB0671" w14:textId="77777777" w:rsidTr="00A051BE">
        <w:tc>
          <w:tcPr>
            <w:tcW w:w="4536" w:type="dxa"/>
            <w:tcBorders>
              <w:bottom w:val="single" w:sz="4" w:space="0" w:color="auto"/>
            </w:tcBorders>
            <w:shd w:val="clear" w:color="auto" w:fill="auto"/>
          </w:tcPr>
          <w:p w14:paraId="7DF7E163" w14:textId="77777777" w:rsidR="00380200" w:rsidRPr="00F13D02" w:rsidRDefault="005C0B63" w:rsidP="00A051BE">
            <w:pPr>
              <w:suppressAutoHyphens/>
              <w:spacing w:line="276" w:lineRule="auto"/>
              <w:ind w:left="357" w:hanging="357"/>
              <w:jc w:val="both"/>
              <w:rPr>
                <w:rFonts w:ascii="Arial" w:hAnsi="Arial" w:cs="Arial"/>
                <w:sz w:val="22"/>
                <w:szCs w:val="22"/>
              </w:rPr>
            </w:pPr>
            <w:r>
              <w:rPr>
                <w:rFonts w:ascii="Arial" w:hAnsi="Arial" w:cs="Arial"/>
                <w:sz w:val="22"/>
                <w:szCs w:val="22"/>
              </w:rPr>
              <w:t>Dortmund, date</w:t>
            </w:r>
          </w:p>
          <w:p w14:paraId="298E7FC3" w14:textId="77777777" w:rsidR="00380200" w:rsidRDefault="00380200" w:rsidP="00A051BE">
            <w:pPr>
              <w:suppressAutoHyphens/>
              <w:spacing w:line="276" w:lineRule="auto"/>
              <w:ind w:left="357" w:hanging="357"/>
              <w:jc w:val="both"/>
              <w:rPr>
                <w:rFonts w:ascii="Arial" w:hAnsi="Arial" w:cs="Arial"/>
                <w:sz w:val="22"/>
                <w:szCs w:val="22"/>
              </w:rPr>
            </w:pPr>
          </w:p>
          <w:p w14:paraId="5AC82BC9" w14:textId="77777777" w:rsidR="000C13E7" w:rsidRDefault="000C13E7" w:rsidP="00A051BE">
            <w:pPr>
              <w:suppressAutoHyphens/>
              <w:spacing w:line="276" w:lineRule="auto"/>
              <w:ind w:left="357" w:hanging="357"/>
              <w:jc w:val="both"/>
              <w:rPr>
                <w:rFonts w:ascii="Arial" w:hAnsi="Arial" w:cs="Arial"/>
                <w:sz w:val="22"/>
                <w:szCs w:val="22"/>
              </w:rPr>
            </w:pPr>
          </w:p>
          <w:p w14:paraId="4C44B6F4" w14:textId="77777777" w:rsidR="000C13E7" w:rsidRPr="00F13D02" w:rsidRDefault="000C13E7" w:rsidP="00A051BE">
            <w:pPr>
              <w:suppressAutoHyphens/>
              <w:spacing w:line="276" w:lineRule="auto"/>
              <w:ind w:left="357" w:hanging="357"/>
              <w:jc w:val="both"/>
              <w:rPr>
                <w:rFonts w:ascii="Arial" w:hAnsi="Arial" w:cs="Arial"/>
                <w:sz w:val="22"/>
                <w:szCs w:val="22"/>
              </w:rPr>
            </w:pPr>
          </w:p>
          <w:p w14:paraId="032B8EED" w14:textId="77777777" w:rsidR="00380200" w:rsidRPr="00F13D02" w:rsidRDefault="00380200" w:rsidP="00A051BE">
            <w:pPr>
              <w:suppressAutoHyphens/>
              <w:spacing w:line="276" w:lineRule="auto"/>
              <w:ind w:left="357" w:hanging="357"/>
              <w:jc w:val="both"/>
              <w:rPr>
                <w:rFonts w:ascii="Arial" w:hAnsi="Arial" w:cs="Arial"/>
                <w:sz w:val="22"/>
                <w:szCs w:val="22"/>
              </w:rPr>
            </w:pPr>
          </w:p>
        </w:tc>
        <w:tc>
          <w:tcPr>
            <w:tcW w:w="340" w:type="dxa"/>
            <w:shd w:val="clear" w:color="auto" w:fill="auto"/>
          </w:tcPr>
          <w:p w14:paraId="3916DD3C" w14:textId="77777777" w:rsidR="00380200" w:rsidRPr="00F13D02" w:rsidRDefault="00380200" w:rsidP="00A051BE">
            <w:pPr>
              <w:suppressAutoHyphens/>
              <w:spacing w:line="276" w:lineRule="auto"/>
              <w:ind w:left="357" w:hanging="357"/>
              <w:jc w:val="both"/>
              <w:rPr>
                <w:rFonts w:ascii="Arial" w:hAnsi="Arial" w:cs="Arial"/>
                <w:sz w:val="22"/>
                <w:szCs w:val="22"/>
              </w:rPr>
            </w:pPr>
          </w:p>
        </w:tc>
        <w:tc>
          <w:tcPr>
            <w:tcW w:w="4536" w:type="dxa"/>
            <w:tcBorders>
              <w:bottom w:val="single" w:sz="4" w:space="0" w:color="auto"/>
            </w:tcBorders>
            <w:shd w:val="clear" w:color="auto" w:fill="auto"/>
          </w:tcPr>
          <w:p w14:paraId="3D32170C" w14:textId="77777777" w:rsidR="00380200" w:rsidRPr="00F13D02" w:rsidRDefault="005C0B63" w:rsidP="00A051BE">
            <w:pPr>
              <w:suppressAutoHyphens/>
              <w:spacing w:line="276" w:lineRule="auto"/>
              <w:ind w:left="357" w:hanging="357"/>
              <w:jc w:val="both"/>
              <w:rPr>
                <w:rFonts w:ascii="Arial" w:hAnsi="Arial" w:cs="Arial"/>
                <w:sz w:val="22"/>
                <w:szCs w:val="22"/>
              </w:rPr>
            </w:pPr>
            <w:r>
              <w:rPr>
                <w:rFonts w:ascii="Arial" w:hAnsi="Arial" w:cs="Arial"/>
                <w:sz w:val="22"/>
                <w:szCs w:val="22"/>
              </w:rPr>
              <w:t>Place, date</w:t>
            </w:r>
          </w:p>
        </w:tc>
      </w:tr>
      <w:tr w:rsidR="00380200" w:rsidRPr="00F13D02" w14:paraId="48BB6ECF" w14:textId="77777777" w:rsidTr="00A051BE">
        <w:tc>
          <w:tcPr>
            <w:tcW w:w="4536" w:type="dxa"/>
            <w:tcBorders>
              <w:top w:val="single" w:sz="4" w:space="0" w:color="auto"/>
            </w:tcBorders>
            <w:shd w:val="clear" w:color="auto" w:fill="auto"/>
          </w:tcPr>
          <w:p w14:paraId="4D230A25" w14:textId="77777777" w:rsidR="00922053" w:rsidRDefault="009F155D" w:rsidP="00A051BE">
            <w:pPr>
              <w:suppressAutoHyphens/>
              <w:spacing w:line="276" w:lineRule="auto"/>
              <w:ind w:left="357" w:hanging="357"/>
              <w:jc w:val="both"/>
              <w:rPr>
                <w:rFonts w:ascii="Arial" w:hAnsi="Arial" w:cs="Arial"/>
                <w:sz w:val="22"/>
                <w:szCs w:val="22"/>
              </w:rPr>
            </w:pPr>
            <w:r>
              <w:rPr>
                <w:rFonts w:ascii="Arial" w:hAnsi="Arial" w:cs="Arial"/>
                <w:sz w:val="22"/>
                <w:szCs w:val="22"/>
              </w:rPr>
              <w:t>On behalf of the President</w:t>
            </w:r>
          </w:p>
          <w:p w14:paraId="54491943" w14:textId="77777777" w:rsidR="00380200" w:rsidRDefault="00F13D02" w:rsidP="00A051BE">
            <w:pPr>
              <w:suppressAutoHyphens/>
              <w:spacing w:line="276" w:lineRule="auto"/>
              <w:ind w:left="357" w:hanging="357"/>
              <w:jc w:val="both"/>
              <w:rPr>
                <w:rFonts w:ascii="Arial" w:hAnsi="Arial" w:cs="Arial"/>
                <w:sz w:val="22"/>
                <w:szCs w:val="22"/>
              </w:rPr>
            </w:pPr>
            <w:r>
              <w:rPr>
                <w:rFonts w:ascii="Arial" w:hAnsi="Arial" w:cs="Arial"/>
                <w:sz w:val="22"/>
                <w:szCs w:val="22"/>
              </w:rPr>
              <w:t xml:space="preserve">(Prof. Dr. </w:t>
            </w:r>
            <w:r w:rsidR="008A58CD">
              <w:rPr>
                <w:rFonts w:ascii="Arial" w:hAnsi="Arial" w:cs="Arial"/>
                <w:sz w:val="22"/>
                <w:szCs w:val="22"/>
              </w:rPr>
              <w:t>Manfred Bayer</w:t>
            </w:r>
            <w:r>
              <w:rPr>
                <w:rFonts w:ascii="Arial" w:hAnsi="Arial" w:cs="Arial"/>
                <w:sz w:val="22"/>
                <w:szCs w:val="22"/>
              </w:rPr>
              <w:t>)</w:t>
            </w:r>
          </w:p>
          <w:p w14:paraId="135B07CB" w14:textId="77777777" w:rsidR="00922053" w:rsidRDefault="00922053" w:rsidP="00A051BE">
            <w:pPr>
              <w:suppressAutoHyphens/>
              <w:spacing w:line="276" w:lineRule="auto"/>
              <w:ind w:left="357" w:hanging="357"/>
              <w:jc w:val="both"/>
              <w:rPr>
                <w:rFonts w:ascii="Arial" w:hAnsi="Arial" w:cs="Arial"/>
                <w:sz w:val="22"/>
                <w:szCs w:val="22"/>
              </w:rPr>
            </w:pPr>
          </w:p>
          <w:p w14:paraId="2646B22B" w14:textId="77777777" w:rsidR="00380200" w:rsidRPr="00F13D02" w:rsidRDefault="00380200" w:rsidP="00A051BE">
            <w:pPr>
              <w:suppressAutoHyphens/>
              <w:spacing w:line="276" w:lineRule="auto"/>
              <w:ind w:left="357" w:hanging="357"/>
              <w:jc w:val="both"/>
              <w:rPr>
                <w:rFonts w:ascii="Arial" w:hAnsi="Arial" w:cs="Arial"/>
                <w:sz w:val="22"/>
                <w:szCs w:val="22"/>
              </w:rPr>
            </w:pPr>
            <w:r w:rsidRPr="00F13D02">
              <w:rPr>
                <w:rFonts w:ascii="Arial" w:hAnsi="Arial" w:cs="Arial"/>
                <w:sz w:val="22"/>
                <w:szCs w:val="22"/>
              </w:rPr>
              <w:t xml:space="preserve">Prof. Dr. </w:t>
            </w:r>
            <w:r w:rsidR="008A58CD">
              <w:rPr>
                <w:rFonts w:ascii="Arial" w:hAnsi="Arial" w:cs="Arial"/>
                <w:sz w:val="22"/>
                <w:szCs w:val="22"/>
              </w:rPr>
              <w:t>Tessa Flatten</w:t>
            </w:r>
          </w:p>
          <w:p w14:paraId="012DD0AD" w14:textId="77777777" w:rsidR="00380200" w:rsidRPr="00F13D02" w:rsidRDefault="008A58CD" w:rsidP="00A051BE">
            <w:pPr>
              <w:suppressAutoHyphens/>
              <w:spacing w:line="276" w:lineRule="auto"/>
              <w:ind w:left="357" w:hanging="357"/>
              <w:jc w:val="both"/>
              <w:rPr>
                <w:rFonts w:ascii="Arial" w:hAnsi="Arial" w:cs="Arial"/>
                <w:sz w:val="22"/>
                <w:szCs w:val="22"/>
              </w:rPr>
            </w:pPr>
            <w:r>
              <w:rPr>
                <w:rFonts w:ascii="Arial" w:hAnsi="Arial" w:cs="Arial"/>
                <w:sz w:val="22"/>
                <w:szCs w:val="22"/>
              </w:rPr>
              <w:t>Vice</w:t>
            </w:r>
            <w:r w:rsidR="007A6385">
              <w:rPr>
                <w:rFonts w:ascii="Arial" w:hAnsi="Arial" w:cs="Arial"/>
                <w:sz w:val="22"/>
                <w:szCs w:val="22"/>
              </w:rPr>
              <w:t xml:space="preserve"> President</w:t>
            </w:r>
            <w:r>
              <w:rPr>
                <w:rFonts w:ascii="Arial" w:hAnsi="Arial" w:cs="Arial"/>
                <w:sz w:val="22"/>
                <w:szCs w:val="22"/>
              </w:rPr>
              <w:t xml:space="preserve"> International</w:t>
            </w:r>
            <w:r w:rsidR="00380200" w:rsidRPr="00F13D02">
              <w:rPr>
                <w:rFonts w:ascii="Arial" w:hAnsi="Arial" w:cs="Arial"/>
                <w:sz w:val="22"/>
                <w:szCs w:val="22"/>
              </w:rPr>
              <w:t xml:space="preserve"> Affairs</w:t>
            </w:r>
          </w:p>
        </w:tc>
        <w:tc>
          <w:tcPr>
            <w:tcW w:w="340" w:type="dxa"/>
            <w:shd w:val="clear" w:color="auto" w:fill="auto"/>
          </w:tcPr>
          <w:p w14:paraId="55AB2109" w14:textId="77777777" w:rsidR="00380200" w:rsidRPr="00F13D02" w:rsidRDefault="00380200" w:rsidP="00A051BE">
            <w:pPr>
              <w:suppressAutoHyphens/>
              <w:spacing w:line="276" w:lineRule="auto"/>
              <w:ind w:left="357" w:hanging="357"/>
              <w:jc w:val="both"/>
              <w:rPr>
                <w:rFonts w:ascii="Arial" w:hAnsi="Arial" w:cs="Arial"/>
                <w:sz w:val="22"/>
                <w:szCs w:val="22"/>
              </w:rPr>
            </w:pPr>
          </w:p>
        </w:tc>
        <w:tc>
          <w:tcPr>
            <w:tcW w:w="4536" w:type="dxa"/>
            <w:tcBorders>
              <w:top w:val="single" w:sz="4" w:space="0" w:color="auto"/>
            </w:tcBorders>
            <w:shd w:val="clear" w:color="auto" w:fill="auto"/>
          </w:tcPr>
          <w:p w14:paraId="211F4C36" w14:textId="77777777" w:rsidR="00380200" w:rsidRPr="00F13D02" w:rsidRDefault="00380200" w:rsidP="00A051BE">
            <w:pPr>
              <w:suppressAutoHyphens/>
              <w:spacing w:line="276" w:lineRule="auto"/>
              <w:ind w:left="357" w:hanging="357"/>
              <w:jc w:val="both"/>
              <w:rPr>
                <w:rFonts w:ascii="Arial" w:hAnsi="Arial" w:cs="Arial"/>
                <w:sz w:val="22"/>
                <w:szCs w:val="22"/>
              </w:rPr>
            </w:pPr>
          </w:p>
        </w:tc>
      </w:tr>
      <w:tr w:rsidR="00380200" w:rsidRPr="00F13D02" w14:paraId="4184C84C" w14:textId="77777777" w:rsidTr="00A051BE">
        <w:tc>
          <w:tcPr>
            <w:tcW w:w="4536" w:type="dxa"/>
            <w:shd w:val="clear" w:color="auto" w:fill="auto"/>
          </w:tcPr>
          <w:p w14:paraId="5996E812" w14:textId="77777777" w:rsidR="00380200" w:rsidRPr="00F13D02" w:rsidRDefault="00380200" w:rsidP="00A051BE">
            <w:pPr>
              <w:suppressAutoHyphens/>
              <w:spacing w:line="276" w:lineRule="auto"/>
              <w:ind w:left="357" w:hanging="357"/>
              <w:jc w:val="both"/>
              <w:rPr>
                <w:rFonts w:ascii="Arial" w:hAnsi="Arial" w:cs="Arial"/>
                <w:sz w:val="22"/>
                <w:szCs w:val="22"/>
              </w:rPr>
            </w:pPr>
          </w:p>
        </w:tc>
        <w:tc>
          <w:tcPr>
            <w:tcW w:w="340" w:type="dxa"/>
            <w:shd w:val="clear" w:color="auto" w:fill="auto"/>
          </w:tcPr>
          <w:p w14:paraId="0D51D176" w14:textId="77777777" w:rsidR="00380200" w:rsidRPr="00F13D02" w:rsidRDefault="00380200" w:rsidP="00A051BE">
            <w:pPr>
              <w:suppressAutoHyphens/>
              <w:spacing w:line="276" w:lineRule="auto"/>
              <w:ind w:left="357" w:hanging="357"/>
              <w:jc w:val="both"/>
              <w:rPr>
                <w:rFonts w:ascii="Arial" w:hAnsi="Arial" w:cs="Arial"/>
                <w:sz w:val="22"/>
                <w:szCs w:val="22"/>
              </w:rPr>
            </w:pPr>
          </w:p>
        </w:tc>
        <w:tc>
          <w:tcPr>
            <w:tcW w:w="4536" w:type="dxa"/>
            <w:shd w:val="clear" w:color="auto" w:fill="auto"/>
          </w:tcPr>
          <w:p w14:paraId="16DD43F5" w14:textId="77777777" w:rsidR="00380200" w:rsidRPr="00F13D02" w:rsidRDefault="00380200" w:rsidP="00A051BE">
            <w:pPr>
              <w:suppressAutoHyphens/>
              <w:spacing w:line="276" w:lineRule="auto"/>
              <w:ind w:left="357" w:hanging="357"/>
              <w:jc w:val="both"/>
              <w:rPr>
                <w:rFonts w:ascii="Arial" w:hAnsi="Arial" w:cs="Arial"/>
                <w:sz w:val="22"/>
                <w:szCs w:val="22"/>
              </w:rPr>
            </w:pPr>
          </w:p>
        </w:tc>
      </w:tr>
    </w:tbl>
    <w:p w14:paraId="1E04F197" w14:textId="77777777" w:rsidR="00380200" w:rsidRPr="00F13D02" w:rsidRDefault="00380200" w:rsidP="00A051BE">
      <w:pPr>
        <w:suppressAutoHyphens/>
        <w:spacing w:line="276" w:lineRule="auto"/>
        <w:ind w:left="357" w:hanging="357"/>
        <w:jc w:val="both"/>
        <w:rPr>
          <w:rFonts w:ascii="Arial" w:hAnsi="Arial" w:cs="Arial"/>
          <w:sz w:val="22"/>
          <w:szCs w:val="22"/>
        </w:rPr>
      </w:pPr>
    </w:p>
    <w:sectPr w:rsidR="00380200" w:rsidRPr="00F13D02" w:rsidSect="00A051BE">
      <w:headerReference w:type="default" r:id="rId7"/>
      <w:pgSz w:w="12240" w:h="15840"/>
      <w:pgMar w:top="1417" w:right="1417" w:bottom="1134"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D40D1A" w14:textId="77777777" w:rsidR="00DE423B" w:rsidRDefault="00DE423B" w:rsidP="002E5BB8">
      <w:r>
        <w:separator/>
      </w:r>
    </w:p>
  </w:endnote>
  <w:endnote w:type="continuationSeparator" w:id="0">
    <w:p w14:paraId="4C844FD8" w14:textId="77777777" w:rsidR="00DE423B" w:rsidRDefault="00DE423B" w:rsidP="002E5B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252200" w14:textId="77777777" w:rsidR="00DE423B" w:rsidRDefault="00DE423B" w:rsidP="002E5BB8">
      <w:r>
        <w:separator/>
      </w:r>
    </w:p>
  </w:footnote>
  <w:footnote w:type="continuationSeparator" w:id="0">
    <w:p w14:paraId="2378D407" w14:textId="77777777" w:rsidR="00DE423B" w:rsidRDefault="00DE423B" w:rsidP="002E5B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7279113"/>
      <w:docPartObj>
        <w:docPartGallery w:val="Watermarks"/>
        <w:docPartUnique/>
      </w:docPartObj>
    </w:sdtPr>
    <w:sdtEndPr/>
    <w:sdtContent>
      <w:p w14:paraId="7C24662E" w14:textId="77777777" w:rsidR="002E5BB8" w:rsidRDefault="00DE423B">
        <w:pPr>
          <w:pStyle w:val="Kopfzeile"/>
        </w:pPr>
        <w:r>
          <w:pict w14:anchorId="4AC7A8F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14345" o:spid="_x0000_s2049" type="#_x0000_t136" style="position:absolute;margin-left:0;margin-top:0;width:435.05pt;height:174pt;rotation:315;z-index:-25165875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954D04"/>
    <w:multiLevelType w:val="hybridMultilevel"/>
    <w:tmpl w:val="9780AB5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2CB6703F"/>
    <w:multiLevelType w:val="multilevel"/>
    <w:tmpl w:val="CE949412"/>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482A3AC5"/>
    <w:multiLevelType w:val="hybridMultilevel"/>
    <w:tmpl w:val="A2DC5A5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4D20196C"/>
    <w:multiLevelType w:val="hybridMultilevel"/>
    <w:tmpl w:val="1846AB4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D1F"/>
    <w:rsid w:val="00016138"/>
    <w:rsid w:val="00022010"/>
    <w:rsid w:val="00061F1D"/>
    <w:rsid w:val="00067991"/>
    <w:rsid w:val="000900BA"/>
    <w:rsid w:val="000C0788"/>
    <w:rsid w:val="000C13E7"/>
    <w:rsid w:val="000E019E"/>
    <w:rsid w:val="00111DD4"/>
    <w:rsid w:val="001139D1"/>
    <w:rsid w:val="0016233D"/>
    <w:rsid w:val="001729AF"/>
    <w:rsid w:val="001A19CF"/>
    <w:rsid w:val="001C1D13"/>
    <w:rsid w:val="001D6DD0"/>
    <w:rsid w:val="001E3155"/>
    <w:rsid w:val="001F317A"/>
    <w:rsid w:val="00202E30"/>
    <w:rsid w:val="0029102E"/>
    <w:rsid w:val="002A07CF"/>
    <w:rsid w:val="002D3417"/>
    <w:rsid w:val="002E4437"/>
    <w:rsid w:val="002E5BB8"/>
    <w:rsid w:val="002F6511"/>
    <w:rsid w:val="003323AA"/>
    <w:rsid w:val="00380200"/>
    <w:rsid w:val="003C4D8A"/>
    <w:rsid w:val="003C79B3"/>
    <w:rsid w:val="003E0413"/>
    <w:rsid w:val="00400258"/>
    <w:rsid w:val="00431DDA"/>
    <w:rsid w:val="00451A84"/>
    <w:rsid w:val="00453B4F"/>
    <w:rsid w:val="004822C2"/>
    <w:rsid w:val="0049137A"/>
    <w:rsid w:val="004A1CA1"/>
    <w:rsid w:val="004A5A6B"/>
    <w:rsid w:val="004C4B04"/>
    <w:rsid w:val="004D3C1D"/>
    <w:rsid w:val="00507C6C"/>
    <w:rsid w:val="00512DF8"/>
    <w:rsid w:val="00522034"/>
    <w:rsid w:val="00525623"/>
    <w:rsid w:val="0056186B"/>
    <w:rsid w:val="0057152F"/>
    <w:rsid w:val="00576392"/>
    <w:rsid w:val="005A2D00"/>
    <w:rsid w:val="005C0B63"/>
    <w:rsid w:val="005E1073"/>
    <w:rsid w:val="005E4E97"/>
    <w:rsid w:val="005F10CF"/>
    <w:rsid w:val="0060471A"/>
    <w:rsid w:val="0062214E"/>
    <w:rsid w:val="0064097E"/>
    <w:rsid w:val="00662025"/>
    <w:rsid w:val="00686A6B"/>
    <w:rsid w:val="0070729C"/>
    <w:rsid w:val="00770CD2"/>
    <w:rsid w:val="0077507C"/>
    <w:rsid w:val="007945DD"/>
    <w:rsid w:val="007A6385"/>
    <w:rsid w:val="007A7E7C"/>
    <w:rsid w:val="007C2FE7"/>
    <w:rsid w:val="007C5616"/>
    <w:rsid w:val="007D2C05"/>
    <w:rsid w:val="00806732"/>
    <w:rsid w:val="00815283"/>
    <w:rsid w:val="00872F10"/>
    <w:rsid w:val="00886D1A"/>
    <w:rsid w:val="008A58CD"/>
    <w:rsid w:val="00914323"/>
    <w:rsid w:val="00922053"/>
    <w:rsid w:val="009272D2"/>
    <w:rsid w:val="0093254E"/>
    <w:rsid w:val="00937B4F"/>
    <w:rsid w:val="009471BA"/>
    <w:rsid w:val="00983F7F"/>
    <w:rsid w:val="009B6CAA"/>
    <w:rsid w:val="009C6449"/>
    <w:rsid w:val="009F155D"/>
    <w:rsid w:val="009F4F57"/>
    <w:rsid w:val="00A0261A"/>
    <w:rsid w:val="00A051BE"/>
    <w:rsid w:val="00A0544A"/>
    <w:rsid w:val="00A32EF7"/>
    <w:rsid w:val="00AC6558"/>
    <w:rsid w:val="00AE14B5"/>
    <w:rsid w:val="00B135B3"/>
    <w:rsid w:val="00B32536"/>
    <w:rsid w:val="00B5370B"/>
    <w:rsid w:val="00B56A1A"/>
    <w:rsid w:val="00BB5912"/>
    <w:rsid w:val="00BF59B7"/>
    <w:rsid w:val="00C14D1F"/>
    <w:rsid w:val="00C64893"/>
    <w:rsid w:val="00C7106A"/>
    <w:rsid w:val="00C95AB5"/>
    <w:rsid w:val="00C96D93"/>
    <w:rsid w:val="00CC758A"/>
    <w:rsid w:val="00CE1DB4"/>
    <w:rsid w:val="00CE6DAD"/>
    <w:rsid w:val="00D03E28"/>
    <w:rsid w:val="00D06F56"/>
    <w:rsid w:val="00D176D1"/>
    <w:rsid w:val="00D34A24"/>
    <w:rsid w:val="00D966B8"/>
    <w:rsid w:val="00DC2834"/>
    <w:rsid w:val="00DD0AA6"/>
    <w:rsid w:val="00DD103E"/>
    <w:rsid w:val="00DD60AB"/>
    <w:rsid w:val="00DE2AC1"/>
    <w:rsid w:val="00DE423B"/>
    <w:rsid w:val="00DF7934"/>
    <w:rsid w:val="00E2345B"/>
    <w:rsid w:val="00EC0689"/>
    <w:rsid w:val="00EC5E86"/>
    <w:rsid w:val="00EC7130"/>
    <w:rsid w:val="00ED08EC"/>
    <w:rsid w:val="00EF6B7C"/>
    <w:rsid w:val="00F076FC"/>
    <w:rsid w:val="00F13D02"/>
    <w:rsid w:val="00F20EAD"/>
    <w:rsid w:val="00F34EA0"/>
    <w:rsid w:val="00F84222"/>
    <w:rsid w:val="00FC310F"/>
    <w:rsid w:val="00FF247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F2DCB5A"/>
  <w15:docId w15:val="{53522532-8A6B-4CAB-AAE4-F5C3B615F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HTMLVorformatiert">
    <w:name w:val="HTML Preformatted"/>
    <w:basedOn w:val="Standard"/>
    <w:rsid w:val="007C2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paragraph" w:styleId="Sprechblasentext">
    <w:name w:val="Balloon Text"/>
    <w:basedOn w:val="Standard"/>
    <w:semiHidden/>
    <w:rsid w:val="00937B4F"/>
    <w:rPr>
      <w:rFonts w:ascii="Tahoma" w:hAnsi="Tahoma" w:cs="Tahoma"/>
      <w:sz w:val="16"/>
      <w:szCs w:val="16"/>
    </w:rPr>
  </w:style>
  <w:style w:type="character" w:styleId="Kommentarzeichen">
    <w:name w:val="annotation reference"/>
    <w:semiHidden/>
    <w:rsid w:val="00937B4F"/>
    <w:rPr>
      <w:sz w:val="16"/>
      <w:szCs w:val="16"/>
    </w:rPr>
  </w:style>
  <w:style w:type="paragraph" w:styleId="Kommentartext">
    <w:name w:val="annotation text"/>
    <w:basedOn w:val="Standard"/>
    <w:semiHidden/>
    <w:rsid w:val="00937B4F"/>
    <w:rPr>
      <w:sz w:val="20"/>
      <w:szCs w:val="20"/>
    </w:rPr>
  </w:style>
  <w:style w:type="paragraph" w:styleId="Kommentarthema">
    <w:name w:val="annotation subject"/>
    <w:basedOn w:val="Kommentartext"/>
    <w:next w:val="Kommentartext"/>
    <w:semiHidden/>
    <w:rsid w:val="00937B4F"/>
    <w:rPr>
      <w:b/>
      <w:bCs/>
    </w:rPr>
  </w:style>
  <w:style w:type="paragraph" w:styleId="Listenabsatz">
    <w:name w:val="List Paragraph"/>
    <w:basedOn w:val="Standard"/>
    <w:uiPriority w:val="34"/>
    <w:qFormat/>
    <w:rsid w:val="004A1CA1"/>
    <w:pPr>
      <w:ind w:left="720"/>
    </w:pPr>
    <w:rPr>
      <w:rFonts w:ascii="Calibri" w:eastAsia="Calibri" w:hAnsi="Calibri" w:cs="Calibri"/>
      <w:sz w:val="22"/>
      <w:szCs w:val="22"/>
      <w:lang w:val="de-DE"/>
    </w:rPr>
  </w:style>
  <w:style w:type="paragraph" w:styleId="Textkrper">
    <w:name w:val="Body Text"/>
    <w:basedOn w:val="Standard"/>
    <w:link w:val="TextkrperZchn"/>
    <w:rsid w:val="00451A84"/>
    <w:pPr>
      <w:jc w:val="both"/>
    </w:pPr>
    <w:rPr>
      <w:rFonts w:ascii="Arial" w:hAnsi="Arial"/>
      <w:sz w:val="20"/>
      <w:szCs w:val="20"/>
      <w:lang w:val="de-DE"/>
    </w:rPr>
  </w:style>
  <w:style w:type="character" w:customStyle="1" w:styleId="TextkrperZchn">
    <w:name w:val="Textkörper Zchn"/>
    <w:link w:val="Textkrper"/>
    <w:rsid w:val="00451A84"/>
    <w:rPr>
      <w:rFonts w:ascii="Arial" w:hAnsi="Arial"/>
      <w:lang w:eastAsia="en-US"/>
    </w:rPr>
  </w:style>
  <w:style w:type="paragraph" w:styleId="Kopfzeile">
    <w:name w:val="header"/>
    <w:basedOn w:val="Standard"/>
    <w:link w:val="KopfzeileZchn"/>
    <w:uiPriority w:val="99"/>
    <w:unhideWhenUsed/>
    <w:rsid w:val="002E5BB8"/>
    <w:pPr>
      <w:tabs>
        <w:tab w:val="center" w:pos="4536"/>
        <w:tab w:val="right" w:pos="9072"/>
      </w:tabs>
    </w:pPr>
  </w:style>
  <w:style w:type="character" w:customStyle="1" w:styleId="KopfzeileZchn">
    <w:name w:val="Kopfzeile Zchn"/>
    <w:basedOn w:val="Absatz-Standardschriftart"/>
    <w:link w:val="Kopfzeile"/>
    <w:uiPriority w:val="99"/>
    <w:rsid w:val="002E5BB8"/>
    <w:rPr>
      <w:sz w:val="24"/>
      <w:szCs w:val="24"/>
      <w:lang w:val="en-US" w:eastAsia="en-US"/>
    </w:rPr>
  </w:style>
  <w:style w:type="paragraph" w:styleId="Fuzeile">
    <w:name w:val="footer"/>
    <w:basedOn w:val="Standard"/>
    <w:link w:val="FuzeileZchn"/>
    <w:uiPriority w:val="99"/>
    <w:unhideWhenUsed/>
    <w:rsid w:val="002E5BB8"/>
    <w:pPr>
      <w:tabs>
        <w:tab w:val="center" w:pos="4536"/>
        <w:tab w:val="right" w:pos="9072"/>
      </w:tabs>
    </w:pPr>
  </w:style>
  <w:style w:type="character" w:customStyle="1" w:styleId="FuzeileZchn">
    <w:name w:val="Fußzeile Zchn"/>
    <w:basedOn w:val="Absatz-Standardschriftart"/>
    <w:link w:val="Fuzeile"/>
    <w:uiPriority w:val="99"/>
    <w:rsid w:val="002E5BB8"/>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121036">
      <w:bodyDiv w:val="1"/>
      <w:marLeft w:val="0"/>
      <w:marRight w:val="0"/>
      <w:marTop w:val="0"/>
      <w:marBottom w:val="0"/>
      <w:divBdr>
        <w:top w:val="none" w:sz="0" w:space="0" w:color="auto"/>
        <w:left w:val="none" w:sz="0" w:space="0" w:color="auto"/>
        <w:bottom w:val="none" w:sz="0" w:space="0" w:color="auto"/>
        <w:right w:val="none" w:sz="0" w:space="0" w:color="auto"/>
      </w:divBdr>
    </w:div>
    <w:div w:id="417408466">
      <w:bodyDiv w:val="1"/>
      <w:marLeft w:val="0"/>
      <w:marRight w:val="0"/>
      <w:marTop w:val="0"/>
      <w:marBottom w:val="0"/>
      <w:divBdr>
        <w:top w:val="none" w:sz="0" w:space="0" w:color="auto"/>
        <w:left w:val="none" w:sz="0" w:space="0" w:color="auto"/>
        <w:bottom w:val="none" w:sz="0" w:space="0" w:color="auto"/>
        <w:right w:val="none" w:sz="0" w:space="0" w:color="auto"/>
      </w:divBdr>
    </w:div>
    <w:div w:id="501892692">
      <w:bodyDiv w:val="1"/>
      <w:marLeft w:val="0"/>
      <w:marRight w:val="0"/>
      <w:marTop w:val="0"/>
      <w:marBottom w:val="0"/>
      <w:divBdr>
        <w:top w:val="none" w:sz="0" w:space="0" w:color="auto"/>
        <w:left w:val="none" w:sz="0" w:space="0" w:color="auto"/>
        <w:bottom w:val="none" w:sz="0" w:space="0" w:color="auto"/>
        <w:right w:val="none" w:sz="0" w:space="0" w:color="auto"/>
      </w:divBdr>
    </w:div>
    <w:div w:id="551581688">
      <w:bodyDiv w:val="1"/>
      <w:marLeft w:val="0"/>
      <w:marRight w:val="0"/>
      <w:marTop w:val="0"/>
      <w:marBottom w:val="0"/>
      <w:divBdr>
        <w:top w:val="none" w:sz="0" w:space="0" w:color="auto"/>
        <w:left w:val="none" w:sz="0" w:space="0" w:color="auto"/>
        <w:bottom w:val="none" w:sz="0" w:space="0" w:color="auto"/>
        <w:right w:val="none" w:sz="0" w:space="0" w:color="auto"/>
      </w:divBdr>
    </w:div>
    <w:div w:id="902371950">
      <w:bodyDiv w:val="1"/>
      <w:marLeft w:val="0"/>
      <w:marRight w:val="0"/>
      <w:marTop w:val="0"/>
      <w:marBottom w:val="0"/>
      <w:divBdr>
        <w:top w:val="none" w:sz="0" w:space="0" w:color="auto"/>
        <w:left w:val="none" w:sz="0" w:space="0" w:color="auto"/>
        <w:bottom w:val="none" w:sz="0" w:space="0" w:color="auto"/>
        <w:right w:val="none" w:sz="0" w:space="0" w:color="auto"/>
      </w:divBdr>
    </w:div>
    <w:div w:id="1224176083">
      <w:bodyDiv w:val="1"/>
      <w:marLeft w:val="0"/>
      <w:marRight w:val="0"/>
      <w:marTop w:val="0"/>
      <w:marBottom w:val="0"/>
      <w:divBdr>
        <w:top w:val="none" w:sz="0" w:space="0" w:color="auto"/>
        <w:left w:val="none" w:sz="0" w:space="0" w:color="auto"/>
        <w:bottom w:val="none" w:sz="0" w:space="0" w:color="auto"/>
        <w:right w:val="none" w:sz="0" w:space="0" w:color="auto"/>
      </w:divBdr>
    </w:div>
    <w:div w:id="1908880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671</Words>
  <Characters>4232</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STUDENT EXCHANGE AGREEMENT</vt:lpstr>
    </vt:vector>
  </TitlesOfParts>
  <Company>John Carroll University</Company>
  <LinksUpToDate>false</LinksUpToDate>
  <CharactersWithSpaces>4894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EXCHANGE AGREEMENT</dc:title>
  <dc:subject/>
  <dc:creator>joe</dc:creator>
  <cp:keywords/>
  <cp:lastModifiedBy>Annika Biewener</cp:lastModifiedBy>
  <cp:revision>2</cp:revision>
  <cp:lastPrinted>2013-11-13T13:20:00Z</cp:lastPrinted>
  <dcterms:created xsi:type="dcterms:W3CDTF">2024-01-18T11:19:00Z</dcterms:created>
  <dcterms:modified xsi:type="dcterms:W3CDTF">2024-01-18T11:19:00Z</dcterms:modified>
</cp:coreProperties>
</file>